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601" w:type="dxa"/>
        <w:tblLook w:val="01E0" w:firstRow="1" w:lastRow="1" w:firstColumn="1" w:lastColumn="1" w:noHBand="0" w:noVBand="0"/>
      </w:tblPr>
      <w:tblGrid>
        <w:gridCol w:w="4613"/>
        <w:gridCol w:w="5735"/>
      </w:tblGrid>
      <w:tr w:rsidR="00B865E2" w:rsidRPr="00B6728D" w14:paraId="36F550B9" w14:textId="77777777" w:rsidTr="00B865E2">
        <w:trPr>
          <w:trHeight w:val="70"/>
        </w:trPr>
        <w:tc>
          <w:tcPr>
            <w:tcW w:w="4613" w:type="dxa"/>
          </w:tcPr>
          <w:p w14:paraId="289FC56F" w14:textId="77777777" w:rsidR="00B865E2" w:rsidRPr="00B6728D" w:rsidRDefault="00B865E2" w:rsidP="00B865E2">
            <w:pPr>
              <w:jc w:val="center"/>
              <w:rPr>
                <w:spacing w:val="-10"/>
                <w:sz w:val="26"/>
                <w:szCs w:val="26"/>
                <w:highlight w:val="white"/>
              </w:rPr>
            </w:pPr>
            <w:r w:rsidRPr="00B6728D">
              <w:rPr>
                <w:spacing w:val="-10"/>
                <w:sz w:val="26"/>
                <w:szCs w:val="26"/>
                <w:highlight w:val="white"/>
              </w:rPr>
              <w:t>SỞ GIÁO DỤC VÀ ĐÀO TẠO ĐIỆN BIÊN</w:t>
            </w:r>
          </w:p>
          <w:p w14:paraId="1465FF4E" w14:textId="77777777" w:rsidR="00B865E2" w:rsidRPr="00B6728D" w:rsidRDefault="0047153B" w:rsidP="00B865E2">
            <w:pPr>
              <w:jc w:val="center"/>
              <w:rPr>
                <w:b/>
                <w:sz w:val="26"/>
                <w:szCs w:val="26"/>
                <w:highlight w:val="white"/>
              </w:rPr>
            </w:pPr>
            <w:r w:rsidRPr="00B6728D">
              <w:rPr>
                <w:b/>
                <w:noProof/>
                <w:sz w:val="26"/>
                <w:szCs w:val="26"/>
                <w:highlight w:val="white"/>
              </w:rPr>
              <mc:AlternateContent>
                <mc:Choice Requires="wps">
                  <w:drawing>
                    <wp:anchor distT="0" distB="0" distL="114300" distR="114300" simplePos="0" relativeHeight="251656704" behindDoc="0" locked="0" layoutInCell="1" allowOverlap="1" wp14:anchorId="2ADD7E2A" wp14:editId="0E3DD958">
                      <wp:simplePos x="0" y="0"/>
                      <wp:positionH relativeFrom="column">
                        <wp:posOffset>1049020</wp:posOffset>
                      </wp:positionH>
                      <wp:positionV relativeFrom="paragraph">
                        <wp:posOffset>205740</wp:posOffset>
                      </wp:positionV>
                      <wp:extent cx="800100" cy="0"/>
                      <wp:effectExtent l="10795" t="5715" r="8255" b="13335"/>
                      <wp:wrapNone/>
                      <wp:docPr id="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642AB" id="Line 7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pt,16.2pt" to="145.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"/>
                  </w:pict>
                </mc:Fallback>
              </mc:AlternateContent>
            </w:r>
            <w:r w:rsidR="00B865E2" w:rsidRPr="00B6728D">
              <w:rPr>
                <w:b/>
                <w:sz w:val="26"/>
                <w:szCs w:val="26"/>
                <w:highlight w:val="white"/>
              </w:rPr>
              <w:t>TRƯỜNG THPT BÚNG LAO</w:t>
            </w:r>
          </w:p>
        </w:tc>
        <w:tc>
          <w:tcPr>
            <w:tcW w:w="5735" w:type="dxa"/>
          </w:tcPr>
          <w:p w14:paraId="28000DDB" w14:textId="77777777" w:rsidR="00B865E2" w:rsidRPr="00B6728D" w:rsidRDefault="00B865E2" w:rsidP="00B865E2">
            <w:pPr>
              <w:jc w:val="center"/>
              <w:rPr>
                <w:b/>
                <w:sz w:val="26"/>
                <w:szCs w:val="26"/>
                <w:highlight w:val="white"/>
              </w:rPr>
            </w:pPr>
            <w:r w:rsidRPr="00B6728D">
              <w:rPr>
                <w:b/>
                <w:sz w:val="26"/>
                <w:szCs w:val="26"/>
                <w:highlight w:val="white"/>
              </w:rPr>
              <w:t xml:space="preserve">CỘNG HÒA XÃ HỘI CHỦ NGHĨA VIỆT </w:t>
            </w:r>
            <w:smartTag w:uri="urn:schemas-microsoft-com:office:smarttags" w:element="place">
              <w:smartTag w:uri="urn:schemas-microsoft-com:office:smarttags" w:element="country-region">
                <w:r w:rsidRPr="00B6728D">
                  <w:rPr>
                    <w:b/>
                    <w:sz w:val="26"/>
                    <w:szCs w:val="26"/>
                    <w:highlight w:val="white"/>
                  </w:rPr>
                  <w:t>NAM</w:t>
                </w:r>
              </w:smartTag>
            </w:smartTag>
          </w:p>
          <w:p w14:paraId="25205F14" w14:textId="77777777" w:rsidR="00B865E2" w:rsidRPr="00B6728D" w:rsidRDefault="00B865E2" w:rsidP="00B865E2">
            <w:pPr>
              <w:jc w:val="center"/>
              <w:rPr>
                <w:b/>
                <w:highlight w:val="white"/>
              </w:rPr>
            </w:pPr>
            <w:r w:rsidRPr="00B6728D">
              <w:rPr>
                <w:b/>
                <w:highlight w:val="white"/>
              </w:rPr>
              <w:t>Độc lập – Tự do – Hạnh phúc</w:t>
            </w:r>
          </w:p>
          <w:p w14:paraId="65EC57E8" w14:textId="77777777" w:rsidR="00B865E2" w:rsidRPr="00B6728D" w:rsidRDefault="0047153B" w:rsidP="00B865E2">
            <w:pPr>
              <w:jc w:val="center"/>
              <w:rPr>
                <w:sz w:val="26"/>
                <w:szCs w:val="26"/>
                <w:highlight w:val="white"/>
              </w:rPr>
            </w:pPr>
            <w:r w:rsidRPr="00B6728D">
              <w:rPr>
                <w:noProof/>
                <w:sz w:val="26"/>
                <w:szCs w:val="26"/>
                <w:highlight w:val="white"/>
              </w:rPr>
              <mc:AlternateContent>
                <mc:Choice Requires="wps">
                  <w:drawing>
                    <wp:anchor distT="0" distB="0" distL="114300" distR="114300" simplePos="0" relativeHeight="251657728" behindDoc="0" locked="0" layoutInCell="1" allowOverlap="1" wp14:anchorId="75C7B9E7" wp14:editId="0A33CC91">
                      <wp:simplePos x="0" y="0"/>
                      <wp:positionH relativeFrom="column">
                        <wp:posOffset>680720</wp:posOffset>
                      </wp:positionH>
                      <wp:positionV relativeFrom="paragraph">
                        <wp:posOffset>20320</wp:posOffset>
                      </wp:positionV>
                      <wp:extent cx="2171065" cy="0"/>
                      <wp:effectExtent l="13970" t="10795" r="5715" b="8255"/>
                      <wp:wrapNone/>
                      <wp:docPr id="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62165"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6pt" to="224.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"/>
                  </w:pict>
                </mc:Fallback>
              </mc:AlternateContent>
            </w:r>
          </w:p>
        </w:tc>
      </w:tr>
      <w:tr w:rsidR="00B865E2" w:rsidRPr="00B6728D" w14:paraId="150B4114" w14:textId="77777777" w:rsidTr="00B865E2">
        <w:trPr>
          <w:trHeight w:val="70"/>
        </w:trPr>
        <w:tc>
          <w:tcPr>
            <w:tcW w:w="4613" w:type="dxa"/>
          </w:tcPr>
          <w:p w14:paraId="7C26A331" w14:textId="34D700CD" w:rsidR="00B865E2" w:rsidRPr="00B6728D" w:rsidRDefault="00B865E2" w:rsidP="00FC430D">
            <w:pPr>
              <w:jc w:val="center"/>
              <w:rPr>
                <w:highlight w:val="white"/>
              </w:rPr>
            </w:pPr>
            <w:r w:rsidRPr="00B6728D">
              <w:rPr>
                <w:highlight w:val="white"/>
              </w:rPr>
              <w:t>Số:</w:t>
            </w:r>
            <w:r w:rsidR="006E1AF2" w:rsidRPr="00B6728D">
              <w:rPr>
                <w:highlight w:val="white"/>
              </w:rPr>
              <w:t xml:space="preserve"> </w:t>
            </w:r>
            <w:r w:rsidR="00C4114A">
              <w:rPr>
                <w:highlight w:val="white"/>
              </w:rPr>
              <w:t>49</w:t>
            </w:r>
            <w:r w:rsidR="00D52EC4" w:rsidRPr="00B6728D">
              <w:rPr>
                <w:highlight w:val="white"/>
              </w:rPr>
              <w:t>/QĐ-THPT</w:t>
            </w:r>
            <w:r w:rsidRPr="00B6728D">
              <w:rPr>
                <w:highlight w:val="white"/>
              </w:rPr>
              <w:t>BL</w:t>
            </w:r>
          </w:p>
        </w:tc>
        <w:tc>
          <w:tcPr>
            <w:tcW w:w="5735" w:type="dxa"/>
          </w:tcPr>
          <w:p w14:paraId="714F94C5" w14:textId="5BB6393E" w:rsidR="00B865E2" w:rsidRPr="00B6728D" w:rsidRDefault="00C4114A" w:rsidP="008C32BE">
            <w:pPr>
              <w:jc w:val="right"/>
              <w:rPr>
                <w:i/>
                <w:sz w:val="26"/>
                <w:szCs w:val="26"/>
                <w:highlight w:val="white"/>
              </w:rPr>
            </w:pPr>
            <w:r>
              <w:rPr>
                <w:i/>
                <w:sz w:val="26"/>
                <w:szCs w:val="26"/>
                <w:highlight w:val="white"/>
              </w:rPr>
              <w:t>Búng Lao</w:t>
            </w:r>
            <w:r w:rsidR="00B865E2" w:rsidRPr="00B6728D">
              <w:rPr>
                <w:i/>
                <w:sz w:val="26"/>
                <w:szCs w:val="26"/>
                <w:highlight w:val="white"/>
              </w:rPr>
              <w:t xml:space="preserve">, ngày </w:t>
            </w:r>
            <w:r>
              <w:rPr>
                <w:i/>
                <w:sz w:val="26"/>
                <w:szCs w:val="26"/>
                <w:highlight w:val="white"/>
              </w:rPr>
              <w:t>15</w:t>
            </w:r>
            <w:r w:rsidR="00B865E2" w:rsidRPr="00B6728D">
              <w:rPr>
                <w:i/>
                <w:sz w:val="26"/>
                <w:szCs w:val="26"/>
                <w:highlight w:val="white"/>
              </w:rPr>
              <w:t xml:space="preserve"> tháng </w:t>
            </w:r>
            <w:r>
              <w:rPr>
                <w:i/>
                <w:sz w:val="26"/>
                <w:szCs w:val="26"/>
                <w:highlight w:val="white"/>
              </w:rPr>
              <w:t>01</w:t>
            </w:r>
            <w:r w:rsidR="00D52EC4" w:rsidRPr="00B6728D">
              <w:rPr>
                <w:i/>
                <w:sz w:val="26"/>
                <w:szCs w:val="26"/>
                <w:highlight w:val="white"/>
              </w:rPr>
              <w:t xml:space="preserve"> năm 202</w:t>
            </w:r>
            <w:r>
              <w:rPr>
                <w:i/>
                <w:sz w:val="26"/>
                <w:szCs w:val="26"/>
                <w:highlight w:val="white"/>
              </w:rPr>
              <w:t>6</w:t>
            </w:r>
          </w:p>
        </w:tc>
      </w:tr>
    </w:tbl>
    <w:p w14:paraId="6BCC6B50" w14:textId="77777777" w:rsidR="003D0028" w:rsidRPr="00B6728D" w:rsidRDefault="003D0028" w:rsidP="00BC5D45">
      <w:pPr>
        <w:spacing w:before="120" w:after="120"/>
        <w:rPr>
          <w:b/>
          <w:sz w:val="16"/>
          <w:szCs w:val="16"/>
          <w:highlight w:val="white"/>
        </w:rPr>
      </w:pPr>
    </w:p>
    <w:p w14:paraId="1C3DCE1B" w14:textId="77777777" w:rsidR="0001274A" w:rsidRPr="00B6728D" w:rsidRDefault="0001274A" w:rsidP="00E6126C">
      <w:pPr>
        <w:jc w:val="center"/>
        <w:rPr>
          <w:b/>
          <w:sz w:val="26"/>
          <w:szCs w:val="26"/>
          <w:highlight w:val="white"/>
        </w:rPr>
      </w:pPr>
      <w:r w:rsidRPr="00B6728D">
        <w:rPr>
          <w:b/>
          <w:sz w:val="26"/>
          <w:szCs w:val="26"/>
          <w:highlight w:val="white"/>
        </w:rPr>
        <w:t>QUYẾT ĐỊNH</w:t>
      </w:r>
    </w:p>
    <w:p w14:paraId="2320D46C" w14:textId="2A92ECBE" w:rsidR="00B60B24" w:rsidRPr="00B6728D" w:rsidRDefault="00B60B24" w:rsidP="00B60B24">
      <w:pPr>
        <w:jc w:val="center"/>
        <w:rPr>
          <w:b/>
          <w:sz w:val="26"/>
          <w:szCs w:val="26"/>
          <w:highlight w:val="white"/>
        </w:rPr>
      </w:pPr>
      <w:r w:rsidRPr="00B6728D">
        <w:rPr>
          <w:b/>
          <w:sz w:val="26"/>
          <w:szCs w:val="26"/>
          <w:highlight w:val="white"/>
        </w:rPr>
        <w:t>Ban hành Quy chế công khai trong nhà trường theo Thông tư 09/2024/TT-</w:t>
      </w:r>
    </w:p>
    <w:p w14:paraId="6ECA44AB" w14:textId="3D820030" w:rsidR="0001274A" w:rsidRPr="00B6728D" w:rsidRDefault="00B60B24" w:rsidP="00B60B24">
      <w:pPr>
        <w:jc w:val="center"/>
        <w:rPr>
          <w:b/>
          <w:sz w:val="26"/>
          <w:szCs w:val="26"/>
          <w:highlight w:val="white"/>
        </w:rPr>
      </w:pPr>
      <w:r w:rsidRPr="00B6728D">
        <w:rPr>
          <w:b/>
          <w:sz w:val="26"/>
          <w:szCs w:val="26"/>
          <w:highlight w:val="white"/>
        </w:rPr>
        <w:t>BGDĐT ngày 03/6/2024 của Bộ Giáo Dục và Đào tạo</w:t>
      </w:r>
    </w:p>
    <w:p w14:paraId="2D75B299" w14:textId="77777777" w:rsidR="00B60B24" w:rsidRPr="00B6728D" w:rsidRDefault="00B60B24" w:rsidP="00B60B24">
      <w:pPr>
        <w:jc w:val="center"/>
        <w:rPr>
          <w:sz w:val="26"/>
          <w:szCs w:val="26"/>
          <w:highlight w:val="white"/>
        </w:rPr>
      </w:pPr>
    </w:p>
    <w:p w14:paraId="60B94663" w14:textId="77777777" w:rsidR="0089690D" w:rsidRPr="00B6728D" w:rsidRDefault="003D0028" w:rsidP="00B60B24">
      <w:pPr>
        <w:jc w:val="center"/>
        <w:rPr>
          <w:b/>
          <w:sz w:val="26"/>
          <w:szCs w:val="26"/>
          <w:highlight w:val="white"/>
        </w:rPr>
      </w:pPr>
      <w:r w:rsidRPr="00B6728D">
        <w:rPr>
          <w:b/>
          <w:sz w:val="26"/>
          <w:szCs w:val="26"/>
          <w:highlight w:val="white"/>
        </w:rPr>
        <w:t>HIỆU TRƯỞNG TRƯỜNG THPT BÚNG LAO</w:t>
      </w:r>
    </w:p>
    <w:p w14:paraId="6DBBACFC" w14:textId="77777777" w:rsidR="00B60B24" w:rsidRPr="00B6728D" w:rsidRDefault="00B60B24" w:rsidP="00B60B24">
      <w:pPr>
        <w:jc w:val="center"/>
        <w:rPr>
          <w:b/>
          <w:sz w:val="26"/>
          <w:szCs w:val="26"/>
          <w:highlight w:val="white"/>
        </w:rPr>
      </w:pPr>
    </w:p>
    <w:p w14:paraId="6FC59D2E" w14:textId="77777777" w:rsidR="00B60B24" w:rsidRPr="00B60B24" w:rsidRDefault="00B60B24" w:rsidP="00B60B24">
      <w:pPr>
        <w:widowControl w:val="0"/>
        <w:spacing w:after="100"/>
        <w:ind w:firstLine="760"/>
        <w:jc w:val="both"/>
        <w:rPr>
          <w:color w:val="000000"/>
          <w:sz w:val="26"/>
          <w:szCs w:val="26"/>
          <w:highlight w:val="white"/>
          <w:lang w:val="vi-VN" w:eastAsia="vi-VN" w:bidi="vi-VN"/>
        </w:rPr>
      </w:pPr>
      <w:r w:rsidRPr="00B60B24">
        <w:rPr>
          <w:i/>
          <w:iCs/>
          <w:color w:val="000000"/>
          <w:sz w:val="26"/>
          <w:szCs w:val="26"/>
          <w:highlight w:val="white"/>
          <w:lang w:val="vi-VN" w:eastAsia="vi-VN" w:bidi="vi-VN"/>
        </w:rPr>
        <w:t xml:space="preserve">Căn cứ Khoản 1, Điều 11, Chương II, Điều lệ trường trung học cơ sở, trường trung học phổ thông và trường phổ thông có nhiều cấp học ban hành kèm theo Thông </w:t>
      </w:r>
      <w:r w:rsidRPr="00B60B24">
        <w:rPr>
          <w:i/>
          <w:iCs/>
          <w:color w:val="000000"/>
          <w:sz w:val="26"/>
          <w:szCs w:val="26"/>
          <w:highlight w:val="white"/>
          <w:u w:color="FF0000"/>
          <w:lang w:val="vi-VN" w:eastAsia="vi-VN" w:bidi="vi-VN"/>
        </w:rPr>
        <w:t>tư số</w:t>
      </w:r>
      <w:r w:rsidRPr="00B60B24">
        <w:rPr>
          <w:i/>
          <w:iCs/>
          <w:color w:val="000000"/>
          <w:sz w:val="26"/>
          <w:szCs w:val="26"/>
          <w:highlight w:val="white"/>
          <w:lang w:val="vi-VN" w:eastAsia="vi-VN" w:bidi="vi-VN"/>
        </w:rPr>
        <w:t xml:space="preserve"> 32/2020/TT- BGDĐT, ngày 15/9/2020 của Bộ Giáo dục và Đào tạo (GDĐT) về nhiệm vụ và quyền hạn của Hiệu trưởng;</w:t>
      </w:r>
    </w:p>
    <w:p w14:paraId="0B2BE394" w14:textId="77777777" w:rsidR="00B60B24" w:rsidRPr="00B60B24" w:rsidRDefault="00B60B24" w:rsidP="00B60B24">
      <w:pPr>
        <w:widowControl w:val="0"/>
        <w:spacing w:after="100"/>
        <w:ind w:firstLine="760"/>
        <w:jc w:val="both"/>
        <w:rPr>
          <w:color w:val="000000"/>
          <w:sz w:val="26"/>
          <w:szCs w:val="26"/>
          <w:highlight w:val="white"/>
          <w:lang w:val="vi-VN" w:eastAsia="vi-VN" w:bidi="vi-VN"/>
        </w:rPr>
      </w:pPr>
      <w:r w:rsidRPr="00B60B24">
        <w:rPr>
          <w:i/>
          <w:iCs/>
          <w:color w:val="000000"/>
          <w:sz w:val="26"/>
          <w:szCs w:val="26"/>
          <w:highlight w:val="white"/>
          <w:lang w:val="vi-VN" w:eastAsia="vi-VN" w:bidi="vi-VN"/>
        </w:rPr>
        <w:t xml:space="preserve">Căn cứ </w:t>
      </w:r>
      <w:r w:rsidRPr="00B60B24">
        <w:rPr>
          <w:i/>
          <w:iCs/>
          <w:color w:val="000000"/>
          <w:sz w:val="26"/>
          <w:szCs w:val="26"/>
          <w:highlight w:val="white"/>
          <w:u w:color="FF0000"/>
          <w:lang w:val="vi-VN" w:eastAsia="vi-VN" w:bidi="vi-VN"/>
        </w:rPr>
        <w:t>Thông tư số</w:t>
      </w:r>
      <w:r w:rsidRPr="00B60B24">
        <w:rPr>
          <w:i/>
          <w:iCs/>
          <w:color w:val="000000"/>
          <w:sz w:val="26"/>
          <w:szCs w:val="26"/>
          <w:highlight w:val="white"/>
          <w:lang w:val="vi-VN" w:eastAsia="vi-VN" w:bidi="vi-VN"/>
        </w:rPr>
        <w:t xml:space="preserve"> 90/2018/TT-BTC ngày 28/9/2018 của Bộ Tài chính, sửa đổi, bổ sung một số điều của Thông tư số 61/2017/TT-BTC ngày 15/6/2017 của Bộ Tài chính hướng dẫn thực hiện công khai ngân sách đối với đơn vị dự toán ngân sách, các tổ chức được ngân sách nhà nước hỗ trợ;</w:t>
      </w:r>
    </w:p>
    <w:p w14:paraId="2DC64D9A" w14:textId="77777777" w:rsidR="00B60B24" w:rsidRPr="00B60B24" w:rsidRDefault="00B60B24" w:rsidP="00B60B24">
      <w:pPr>
        <w:widowControl w:val="0"/>
        <w:spacing w:after="100"/>
        <w:ind w:firstLine="760"/>
        <w:jc w:val="both"/>
        <w:rPr>
          <w:color w:val="000000"/>
          <w:sz w:val="26"/>
          <w:szCs w:val="26"/>
          <w:highlight w:val="white"/>
          <w:lang w:val="vi-VN" w:eastAsia="vi-VN" w:bidi="vi-VN"/>
        </w:rPr>
      </w:pPr>
      <w:r w:rsidRPr="00B60B24">
        <w:rPr>
          <w:i/>
          <w:iCs/>
          <w:color w:val="000000"/>
          <w:sz w:val="26"/>
          <w:szCs w:val="26"/>
          <w:highlight w:val="white"/>
          <w:lang w:val="vi-VN" w:eastAsia="vi-VN" w:bidi="vi-VN"/>
        </w:rPr>
        <w:t>Căn cứ Thông tư số 11/2020/TT-BGDĐT ngày 19 tháng 05 năm 2020 của Bộ Giáo dục và Đào tạo về hướng dẫn thực hiện dân chủ trong hoạt động của cơ sở giáo dục công lập;</w:t>
      </w:r>
    </w:p>
    <w:p w14:paraId="2B9BE690" w14:textId="77777777" w:rsidR="00B60B24" w:rsidRPr="00B60B24" w:rsidRDefault="00B60B24" w:rsidP="00B60B24">
      <w:pPr>
        <w:widowControl w:val="0"/>
        <w:spacing w:after="100"/>
        <w:ind w:firstLine="760"/>
        <w:jc w:val="both"/>
        <w:rPr>
          <w:color w:val="000000"/>
          <w:sz w:val="26"/>
          <w:szCs w:val="26"/>
          <w:highlight w:val="white"/>
          <w:lang w:val="vi-VN" w:eastAsia="vi-VN" w:bidi="vi-VN"/>
        </w:rPr>
      </w:pPr>
      <w:r w:rsidRPr="00B60B24">
        <w:rPr>
          <w:i/>
          <w:iCs/>
          <w:color w:val="000000"/>
          <w:sz w:val="26"/>
          <w:szCs w:val="26"/>
          <w:highlight w:val="white"/>
          <w:lang w:val="vi-VN" w:eastAsia="vi-VN" w:bidi="vi-VN"/>
        </w:rPr>
        <w:t>Căn cứ Thông tư 09/2024/TT-BGDĐT ngày 03 tháng 6 năm 2024 của Bộ Giáo dục và Đào tạo về Thông tư Quy định về công khai trong hoạt động của các cơ sở giáo dục thuộc hệ thống quốc dân;</w:t>
      </w:r>
    </w:p>
    <w:p w14:paraId="56DF6107" w14:textId="77777777" w:rsidR="00FC430D" w:rsidRPr="00B6728D" w:rsidRDefault="00FC430D" w:rsidP="005B67B4">
      <w:pPr>
        <w:spacing w:before="120" w:after="120" w:line="259" w:lineRule="auto"/>
        <w:rPr>
          <w:bCs/>
          <w:i/>
          <w:iCs/>
          <w:sz w:val="26"/>
          <w:szCs w:val="26"/>
          <w:highlight w:val="white"/>
        </w:rPr>
      </w:pPr>
      <w:r w:rsidRPr="00B6728D">
        <w:rPr>
          <w:bCs/>
          <w:i/>
          <w:iCs/>
          <w:sz w:val="26"/>
          <w:szCs w:val="26"/>
          <w:highlight w:val="white"/>
        </w:rPr>
        <w:t xml:space="preserve">         </w:t>
      </w:r>
      <w:r w:rsidRPr="00B6728D">
        <w:rPr>
          <w:bCs/>
          <w:i/>
          <w:iCs/>
          <w:sz w:val="26"/>
          <w:szCs w:val="26"/>
          <w:highlight w:val="white"/>
        </w:rPr>
        <w:tab/>
        <w:t>Xét đề nghị của Phó Hiệu trưởng phụ trách.</w:t>
      </w:r>
    </w:p>
    <w:p w14:paraId="529A34C4" w14:textId="77777777" w:rsidR="009908ED" w:rsidRPr="00B6728D" w:rsidRDefault="00620DF4" w:rsidP="005B67B4">
      <w:pPr>
        <w:spacing w:before="120" w:after="120" w:line="259" w:lineRule="auto"/>
        <w:jc w:val="center"/>
        <w:rPr>
          <w:b/>
          <w:sz w:val="26"/>
          <w:szCs w:val="26"/>
          <w:highlight w:val="white"/>
          <w:lang w:val="pt-BR"/>
        </w:rPr>
      </w:pPr>
      <w:r w:rsidRPr="00B6728D">
        <w:rPr>
          <w:b/>
          <w:sz w:val="26"/>
          <w:szCs w:val="26"/>
          <w:highlight w:val="white"/>
          <w:lang w:val="pt-BR"/>
        </w:rPr>
        <w:t>QUYẾT ĐỊNH</w:t>
      </w:r>
      <w:r w:rsidR="00DB5BDF" w:rsidRPr="00B6728D">
        <w:rPr>
          <w:b/>
          <w:sz w:val="26"/>
          <w:szCs w:val="26"/>
          <w:highlight w:val="white"/>
          <w:lang w:val="pt-BR"/>
        </w:rPr>
        <w:t>:</w:t>
      </w:r>
    </w:p>
    <w:p w14:paraId="78E73F29" w14:textId="0DEF0217" w:rsidR="00B60B24" w:rsidRPr="00B60B24" w:rsidRDefault="00B60B24" w:rsidP="00B60B24">
      <w:pPr>
        <w:widowControl w:val="0"/>
        <w:spacing w:after="100"/>
        <w:ind w:firstLine="760"/>
        <w:jc w:val="both"/>
        <w:rPr>
          <w:color w:val="000000"/>
          <w:sz w:val="26"/>
          <w:szCs w:val="26"/>
          <w:highlight w:val="white"/>
          <w:lang w:val="vi-VN" w:eastAsia="vi-VN" w:bidi="vi-VN"/>
        </w:rPr>
      </w:pPr>
      <w:r w:rsidRPr="00B60B24">
        <w:rPr>
          <w:b/>
          <w:bCs/>
          <w:color w:val="000000"/>
          <w:sz w:val="26"/>
          <w:szCs w:val="26"/>
          <w:highlight w:val="white"/>
          <w:lang w:val="vi-VN" w:eastAsia="vi-VN" w:bidi="vi-VN"/>
        </w:rPr>
        <w:t>Điều 1</w:t>
      </w:r>
      <w:r w:rsidRPr="00B60B24">
        <w:rPr>
          <w:color w:val="000000"/>
          <w:sz w:val="26"/>
          <w:szCs w:val="26"/>
          <w:highlight w:val="white"/>
          <w:lang w:val="vi-VN" w:eastAsia="vi-VN" w:bidi="vi-VN"/>
        </w:rPr>
        <w:t xml:space="preserve">. </w:t>
      </w:r>
      <w:r w:rsidRPr="00B60B24">
        <w:rPr>
          <w:color w:val="000000"/>
          <w:sz w:val="26"/>
          <w:szCs w:val="26"/>
          <w:highlight w:val="white"/>
          <w:u w:color="FF0000"/>
          <w:lang w:val="vi-VN" w:eastAsia="vi-VN" w:bidi="vi-VN"/>
        </w:rPr>
        <w:t>Ban hành kèm</w:t>
      </w:r>
      <w:r w:rsidRPr="00B60B24">
        <w:rPr>
          <w:color w:val="000000"/>
          <w:sz w:val="26"/>
          <w:szCs w:val="26"/>
          <w:highlight w:val="white"/>
          <w:lang w:val="vi-VN" w:eastAsia="vi-VN" w:bidi="vi-VN"/>
        </w:rPr>
        <w:t xml:space="preserve"> theo quyết định này Quy chế thực hiện công khai của trường THPT </w:t>
      </w:r>
      <w:r w:rsidRPr="00B6728D">
        <w:rPr>
          <w:color w:val="000000"/>
          <w:sz w:val="26"/>
          <w:szCs w:val="26"/>
          <w:highlight w:val="white"/>
          <w:lang w:eastAsia="vi-VN" w:bidi="vi-VN"/>
        </w:rPr>
        <w:t>Búng Lao</w:t>
      </w:r>
      <w:r w:rsidRPr="00B60B24">
        <w:rPr>
          <w:color w:val="000000"/>
          <w:sz w:val="26"/>
          <w:szCs w:val="26"/>
          <w:highlight w:val="white"/>
          <w:lang w:val="vi-VN" w:eastAsia="vi-VN" w:bidi="vi-VN"/>
        </w:rPr>
        <w:t>.</w:t>
      </w:r>
    </w:p>
    <w:p w14:paraId="5A6F0A58" w14:textId="1DFD29F7" w:rsidR="00B60B24" w:rsidRPr="00B60B24" w:rsidRDefault="00B60B24" w:rsidP="00B60B24">
      <w:pPr>
        <w:widowControl w:val="0"/>
        <w:spacing w:after="100"/>
        <w:ind w:firstLine="760"/>
        <w:jc w:val="both"/>
        <w:rPr>
          <w:color w:val="000000"/>
          <w:sz w:val="26"/>
          <w:szCs w:val="26"/>
          <w:highlight w:val="white"/>
          <w:lang w:val="vi-VN" w:eastAsia="vi-VN" w:bidi="vi-VN"/>
        </w:rPr>
      </w:pPr>
      <w:r w:rsidRPr="00B60B24">
        <w:rPr>
          <w:b/>
          <w:bCs/>
          <w:color w:val="000000"/>
          <w:sz w:val="26"/>
          <w:szCs w:val="26"/>
          <w:highlight w:val="white"/>
          <w:lang w:val="vi-VN" w:eastAsia="vi-VN" w:bidi="vi-VN"/>
        </w:rPr>
        <w:t>Điều 2</w:t>
      </w:r>
      <w:r w:rsidRPr="00B60B24">
        <w:rPr>
          <w:color w:val="000000"/>
          <w:sz w:val="26"/>
          <w:szCs w:val="26"/>
          <w:highlight w:val="white"/>
          <w:lang w:val="vi-VN" w:eastAsia="vi-VN" w:bidi="vi-VN"/>
        </w:rPr>
        <w:t xml:space="preserve">. </w:t>
      </w:r>
      <w:r w:rsidRPr="00B60B24">
        <w:rPr>
          <w:color w:val="000000"/>
          <w:sz w:val="26"/>
          <w:szCs w:val="26"/>
          <w:highlight w:val="white"/>
          <w:u w:color="FF0000"/>
          <w:lang w:val="vi-VN" w:eastAsia="vi-VN" w:bidi="vi-VN"/>
        </w:rPr>
        <w:t>Hiệu trưởng</w:t>
      </w:r>
      <w:r w:rsidRPr="00B60B24">
        <w:rPr>
          <w:color w:val="000000"/>
          <w:sz w:val="26"/>
          <w:szCs w:val="26"/>
          <w:highlight w:val="white"/>
          <w:lang w:val="vi-VN" w:eastAsia="vi-VN" w:bidi="vi-VN"/>
        </w:rPr>
        <w:t xml:space="preserve"> Trường THPT </w:t>
      </w:r>
      <w:r w:rsidRPr="00B6728D">
        <w:rPr>
          <w:color w:val="000000"/>
          <w:sz w:val="26"/>
          <w:szCs w:val="26"/>
          <w:highlight w:val="white"/>
          <w:lang w:eastAsia="vi-VN" w:bidi="vi-VN"/>
        </w:rPr>
        <w:t>Búng Lao</w:t>
      </w:r>
      <w:r w:rsidRPr="00B60B24">
        <w:rPr>
          <w:color w:val="000000"/>
          <w:sz w:val="26"/>
          <w:szCs w:val="26"/>
          <w:highlight w:val="white"/>
          <w:lang w:val="vi-VN" w:eastAsia="vi-VN" w:bidi="vi-VN"/>
        </w:rPr>
        <w:t xml:space="preserve"> chủ trì chỉ đạo phối hợp với các đoàn thể trong nhà trường có trách nhiệm hướng dẫn thực hiện quy chế ban hành kèm theo quyết định này.</w:t>
      </w:r>
    </w:p>
    <w:p w14:paraId="43023074" w14:textId="77777777" w:rsidR="00B60B24" w:rsidRPr="00B6728D" w:rsidRDefault="00B60B24" w:rsidP="00B60B24">
      <w:pPr>
        <w:spacing w:before="120" w:after="120" w:line="259" w:lineRule="auto"/>
        <w:ind w:firstLine="720"/>
        <w:jc w:val="both"/>
        <w:rPr>
          <w:rFonts w:eastAsia="Courier New"/>
          <w:color w:val="000000"/>
          <w:sz w:val="26"/>
          <w:szCs w:val="26"/>
          <w:highlight w:val="white"/>
          <w:lang w:eastAsia="vi-VN" w:bidi="vi-VN"/>
        </w:rPr>
      </w:pPr>
      <w:r w:rsidRPr="00B6728D">
        <w:rPr>
          <w:rFonts w:eastAsia="Courier New"/>
          <w:b/>
          <w:bCs/>
          <w:color w:val="000000"/>
          <w:sz w:val="26"/>
          <w:szCs w:val="26"/>
          <w:highlight w:val="white"/>
          <w:lang w:val="vi-VN" w:eastAsia="vi-VN" w:bidi="vi-VN"/>
        </w:rPr>
        <w:t>Điều 3</w:t>
      </w:r>
      <w:r w:rsidRPr="00B6728D">
        <w:rPr>
          <w:rFonts w:eastAsia="Courier New"/>
          <w:color w:val="000000"/>
          <w:sz w:val="26"/>
          <w:szCs w:val="26"/>
          <w:highlight w:val="white"/>
          <w:lang w:val="vi-VN" w:eastAsia="vi-VN" w:bidi="vi-VN"/>
        </w:rPr>
        <w:t xml:space="preserve">: Quyết định có hiệu lực thi hành kể từ ngày ban hành. </w:t>
      </w:r>
    </w:p>
    <w:p w14:paraId="150B1D3E" w14:textId="3D7B6C9A" w:rsidR="00EA2C99" w:rsidRPr="00B6728D" w:rsidRDefault="00B60B24" w:rsidP="00B60B24">
      <w:pPr>
        <w:spacing w:before="120" w:after="120" w:line="259" w:lineRule="auto"/>
        <w:ind w:firstLine="720"/>
        <w:jc w:val="both"/>
        <w:rPr>
          <w:bCs/>
          <w:sz w:val="26"/>
          <w:szCs w:val="26"/>
          <w:highlight w:val="white"/>
          <w:lang w:val="pt-BR"/>
        </w:rPr>
      </w:pPr>
      <w:r w:rsidRPr="00B6728D">
        <w:rPr>
          <w:rFonts w:eastAsia="Courier New"/>
          <w:color w:val="000000"/>
          <w:sz w:val="26"/>
          <w:szCs w:val="26"/>
          <w:highlight w:val="white"/>
          <w:lang w:val="vi-VN" w:eastAsia="vi-VN" w:bidi="vi-VN"/>
        </w:rPr>
        <w:t xml:space="preserve">Các bộ phận đoàn thể, cán bộ, giáo viên, nhân viên Trường THPT </w:t>
      </w:r>
      <w:r w:rsidRPr="00B6728D">
        <w:rPr>
          <w:rFonts w:eastAsia="Courier New"/>
          <w:color w:val="000000"/>
          <w:sz w:val="26"/>
          <w:szCs w:val="26"/>
          <w:highlight w:val="white"/>
          <w:lang w:eastAsia="vi-VN" w:bidi="vi-VN"/>
        </w:rPr>
        <w:t>Búng Lao</w:t>
      </w:r>
      <w:r w:rsidRPr="00B6728D">
        <w:rPr>
          <w:rFonts w:eastAsia="Courier New"/>
          <w:color w:val="000000"/>
          <w:sz w:val="26"/>
          <w:szCs w:val="26"/>
          <w:highlight w:val="white"/>
          <w:lang w:val="vi-VN" w:eastAsia="vi-VN" w:bidi="vi-VN"/>
        </w:rPr>
        <w:t xml:space="preserve"> chịu trách nhiệm thi hành quyết định này./. </w:t>
      </w:r>
    </w:p>
    <w:tbl>
      <w:tblPr>
        <w:tblW w:w="0" w:type="auto"/>
        <w:tblLook w:val="01E0" w:firstRow="1" w:lastRow="1" w:firstColumn="1" w:lastColumn="1" w:noHBand="0" w:noVBand="0"/>
      </w:tblPr>
      <w:tblGrid>
        <w:gridCol w:w="3186"/>
        <w:gridCol w:w="5886"/>
      </w:tblGrid>
      <w:tr w:rsidR="00EA2C99" w:rsidRPr="00B6728D" w14:paraId="3D3D665E" w14:textId="77777777" w:rsidTr="00B60B24">
        <w:tc>
          <w:tcPr>
            <w:tcW w:w="3186" w:type="dxa"/>
          </w:tcPr>
          <w:p w14:paraId="666D89EB" w14:textId="77777777" w:rsidR="009908ED" w:rsidRPr="00B6728D" w:rsidRDefault="00EA2C99" w:rsidP="006E1AF2">
            <w:pPr>
              <w:rPr>
                <w:b/>
                <w:i/>
                <w:sz w:val="26"/>
                <w:szCs w:val="26"/>
                <w:highlight w:val="white"/>
                <w:lang w:val="pt-BR"/>
              </w:rPr>
            </w:pPr>
            <w:r w:rsidRPr="00B6728D">
              <w:rPr>
                <w:b/>
                <w:i/>
                <w:sz w:val="26"/>
                <w:szCs w:val="26"/>
                <w:highlight w:val="white"/>
                <w:u w:color="FF0000"/>
                <w:lang w:val="pt-BR"/>
              </w:rPr>
              <w:t>Nơi nhận</w:t>
            </w:r>
            <w:r w:rsidRPr="00B6728D">
              <w:rPr>
                <w:b/>
                <w:i/>
                <w:sz w:val="26"/>
                <w:szCs w:val="26"/>
                <w:highlight w:val="white"/>
                <w:lang w:val="pt-BR"/>
              </w:rPr>
              <w:t>:</w:t>
            </w:r>
          </w:p>
          <w:p w14:paraId="1350F7A2" w14:textId="77777777" w:rsidR="00EA2C99" w:rsidRPr="00B6728D" w:rsidRDefault="00D055A7" w:rsidP="006E1AF2">
            <w:pPr>
              <w:rPr>
                <w:b/>
                <w:sz w:val="22"/>
                <w:szCs w:val="22"/>
                <w:highlight w:val="white"/>
                <w:lang w:val="pt-BR"/>
              </w:rPr>
            </w:pPr>
            <w:r w:rsidRPr="00B6728D">
              <w:rPr>
                <w:sz w:val="26"/>
                <w:szCs w:val="26"/>
                <w:highlight w:val="white"/>
                <w:lang w:val="pt-BR"/>
              </w:rPr>
              <w:t xml:space="preserve"> </w:t>
            </w:r>
            <w:r w:rsidR="00EA2C99" w:rsidRPr="00B6728D">
              <w:rPr>
                <w:sz w:val="22"/>
                <w:szCs w:val="22"/>
                <w:highlight w:val="white"/>
                <w:lang w:val="pt-BR"/>
              </w:rPr>
              <w:t xml:space="preserve">- Như Điều </w:t>
            </w:r>
            <w:r w:rsidR="009908ED" w:rsidRPr="00B6728D">
              <w:rPr>
                <w:sz w:val="22"/>
                <w:szCs w:val="22"/>
                <w:highlight w:val="white"/>
                <w:lang w:val="pt-BR"/>
              </w:rPr>
              <w:t>1,3;</w:t>
            </w:r>
          </w:p>
          <w:p w14:paraId="2438AD9D" w14:textId="77777777" w:rsidR="00EA2C99" w:rsidRPr="00B6728D" w:rsidRDefault="00AB0957" w:rsidP="006E1AF2">
            <w:pPr>
              <w:rPr>
                <w:b/>
                <w:sz w:val="26"/>
                <w:szCs w:val="26"/>
                <w:highlight w:val="white"/>
                <w:lang w:val="pt-BR"/>
              </w:rPr>
            </w:pPr>
            <w:r w:rsidRPr="00B6728D">
              <w:rPr>
                <w:sz w:val="22"/>
                <w:szCs w:val="22"/>
                <w:highlight w:val="white"/>
                <w:lang w:val="pt-BR"/>
              </w:rPr>
              <w:t xml:space="preserve"> </w:t>
            </w:r>
            <w:r w:rsidR="00EA2C99" w:rsidRPr="00B6728D">
              <w:rPr>
                <w:sz w:val="22"/>
                <w:szCs w:val="22"/>
                <w:highlight w:val="white"/>
                <w:lang w:val="pt-BR"/>
              </w:rPr>
              <w:t>- Lưu văn thư.</w:t>
            </w:r>
          </w:p>
        </w:tc>
        <w:tc>
          <w:tcPr>
            <w:tcW w:w="5886" w:type="dxa"/>
          </w:tcPr>
          <w:p w14:paraId="2D691682" w14:textId="77777777" w:rsidR="00EA2C99" w:rsidRPr="00B6728D" w:rsidRDefault="00EA2C99" w:rsidP="006E1AF2">
            <w:pPr>
              <w:jc w:val="center"/>
              <w:rPr>
                <w:b/>
                <w:sz w:val="26"/>
                <w:szCs w:val="26"/>
                <w:highlight w:val="white"/>
                <w:lang w:val="pt-BR"/>
              </w:rPr>
            </w:pPr>
            <w:r w:rsidRPr="00B6728D">
              <w:rPr>
                <w:b/>
                <w:sz w:val="26"/>
                <w:szCs w:val="26"/>
                <w:highlight w:val="white"/>
                <w:lang w:val="pt-BR"/>
              </w:rPr>
              <w:t>HIỆU TRƯỞNG</w:t>
            </w:r>
          </w:p>
          <w:p w14:paraId="7CF89867" w14:textId="78BEEA25" w:rsidR="002F02C2" w:rsidRDefault="002F02C2" w:rsidP="006E1AF2">
            <w:pPr>
              <w:jc w:val="center"/>
              <w:rPr>
                <w:b/>
                <w:noProof/>
                <w:sz w:val="26"/>
                <w:szCs w:val="26"/>
                <w:highlight w:val="white"/>
                <w:lang w:val="pt-BR"/>
              </w:rPr>
            </w:pPr>
          </w:p>
          <w:p w14:paraId="0526878E" w14:textId="77777777" w:rsidR="00C4114A" w:rsidRDefault="00C4114A" w:rsidP="006E1AF2">
            <w:pPr>
              <w:jc w:val="center"/>
              <w:rPr>
                <w:b/>
                <w:noProof/>
                <w:sz w:val="26"/>
                <w:szCs w:val="26"/>
                <w:highlight w:val="white"/>
                <w:lang w:val="pt-BR"/>
              </w:rPr>
            </w:pPr>
          </w:p>
          <w:p w14:paraId="132045D4" w14:textId="77777777" w:rsidR="00C4114A" w:rsidRDefault="00C4114A" w:rsidP="006E1AF2">
            <w:pPr>
              <w:jc w:val="center"/>
              <w:rPr>
                <w:b/>
                <w:noProof/>
                <w:sz w:val="26"/>
                <w:szCs w:val="26"/>
                <w:highlight w:val="white"/>
                <w:lang w:val="pt-BR"/>
              </w:rPr>
            </w:pPr>
          </w:p>
          <w:p w14:paraId="667B3726" w14:textId="77777777" w:rsidR="00C4114A" w:rsidRDefault="00C4114A" w:rsidP="006E1AF2">
            <w:pPr>
              <w:jc w:val="center"/>
              <w:rPr>
                <w:b/>
                <w:noProof/>
                <w:sz w:val="26"/>
                <w:szCs w:val="26"/>
                <w:highlight w:val="white"/>
                <w:lang w:val="pt-BR"/>
              </w:rPr>
            </w:pPr>
          </w:p>
          <w:p w14:paraId="2E1E7D17" w14:textId="77777777" w:rsidR="00C4114A" w:rsidRPr="00B6728D" w:rsidRDefault="00C4114A" w:rsidP="006E1AF2">
            <w:pPr>
              <w:jc w:val="center"/>
              <w:rPr>
                <w:b/>
                <w:sz w:val="26"/>
                <w:szCs w:val="26"/>
                <w:highlight w:val="white"/>
                <w:lang w:val="pt-BR"/>
              </w:rPr>
            </w:pPr>
          </w:p>
          <w:p w14:paraId="67FBAD8A" w14:textId="77777777" w:rsidR="002F02C2" w:rsidRPr="00B6728D" w:rsidRDefault="003469CC" w:rsidP="006E1AF2">
            <w:pPr>
              <w:jc w:val="center"/>
              <w:rPr>
                <w:b/>
                <w:sz w:val="26"/>
                <w:szCs w:val="26"/>
                <w:highlight w:val="white"/>
                <w:lang w:val="pt-BR"/>
              </w:rPr>
            </w:pPr>
            <w:r w:rsidRPr="00B6728D">
              <w:rPr>
                <w:b/>
                <w:sz w:val="26"/>
                <w:szCs w:val="26"/>
                <w:highlight w:val="white"/>
                <w:lang w:val="pt-BR"/>
              </w:rPr>
              <w:t>Tống Văn Dỗ</w:t>
            </w:r>
          </w:p>
        </w:tc>
      </w:tr>
    </w:tbl>
    <w:p w14:paraId="12E6A484" w14:textId="605F5E53" w:rsidR="00B60B24" w:rsidRPr="00B60B24" w:rsidRDefault="00B60B24" w:rsidP="00B60B24">
      <w:pPr>
        <w:keepNext/>
        <w:keepLines/>
        <w:widowControl w:val="0"/>
        <w:jc w:val="center"/>
        <w:outlineLvl w:val="0"/>
        <w:rPr>
          <w:b/>
          <w:bCs/>
          <w:color w:val="000000"/>
          <w:highlight w:val="white"/>
          <w:lang w:eastAsia="vi-VN" w:bidi="vi-VN"/>
        </w:rPr>
      </w:pPr>
      <w:bookmarkStart w:id="0" w:name="bookmark0"/>
      <w:bookmarkStart w:id="1" w:name="bookmark1"/>
      <w:r w:rsidRPr="00B60B24">
        <w:rPr>
          <w:b/>
          <w:bCs/>
          <w:color w:val="000000"/>
          <w:highlight w:val="white"/>
          <w:lang w:val="vi-VN" w:eastAsia="vi-VN" w:bidi="vi-VN"/>
        </w:rPr>
        <w:lastRenderedPageBreak/>
        <w:t>QUY CHẾ CÔNG KHAI</w:t>
      </w:r>
      <w:r w:rsidRPr="00B60B24">
        <w:rPr>
          <w:b/>
          <w:bCs/>
          <w:color w:val="000000"/>
          <w:highlight w:val="white"/>
          <w:lang w:val="vi-VN" w:eastAsia="vi-VN" w:bidi="vi-VN"/>
        </w:rPr>
        <w:br/>
        <w:t xml:space="preserve">Trường THPT </w:t>
      </w:r>
      <w:bookmarkEnd w:id="0"/>
      <w:bookmarkEnd w:id="1"/>
      <w:r w:rsidRPr="00B6728D">
        <w:rPr>
          <w:b/>
          <w:bCs/>
          <w:color w:val="000000"/>
          <w:highlight w:val="white"/>
          <w:lang w:eastAsia="vi-VN" w:bidi="vi-VN"/>
        </w:rPr>
        <w:t>Búng Lao</w:t>
      </w:r>
    </w:p>
    <w:p w14:paraId="02D43724" w14:textId="35728CE5" w:rsidR="001B488A" w:rsidRPr="00B6728D" w:rsidRDefault="00626F89" w:rsidP="005231F6">
      <w:pPr>
        <w:jc w:val="center"/>
        <w:rPr>
          <w:i/>
          <w:sz w:val="26"/>
          <w:szCs w:val="26"/>
          <w:highlight w:val="white"/>
          <w:lang w:val="pt-BR"/>
        </w:rPr>
      </w:pPr>
      <w:r w:rsidRPr="00B6728D">
        <w:rPr>
          <w:i/>
          <w:sz w:val="26"/>
          <w:szCs w:val="26"/>
          <w:highlight w:val="white"/>
          <w:lang w:val="pt-BR"/>
        </w:rPr>
        <w:t xml:space="preserve">(Kèm theo </w:t>
      </w:r>
      <w:r w:rsidR="00A16753" w:rsidRPr="00B6728D">
        <w:rPr>
          <w:i/>
          <w:sz w:val="26"/>
          <w:szCs w:val="26"/>
          <w:highlight w:val="white"/>
          <w:lang w:val="pt-BR"/>
        </w:rPr>
        <w:t>quyết định</w:t>
      </w:r>
      <w:r w:rsidR="000045E3" w:rsidRPr="00B6728D">
        <w:rPr>
          <w:i/>
          <w:sz w:val="26"/>
          <w:szCs w:val="26"/>
          <w:highlight w:val="white"/>
          <w:lang w:val="pt-BR"/>
        </w:rPr>
        <w:t xml:space="preserve"> số:</w:t>
      </w:r>
      <w:r w:rsidR="007629E1" w:rsidRPr="00B6728D">
        <w:rPr>
          <w:i/>
          <w:sz w:val="26"/>
          <w:szCs w:val="26"/>
          <w:highlight w:val="white"/>
          <w:lang w:val="pt-BR"/>
        </w:rPr>
        <w:t xml:space="preserve"> </w:t>
      </w:r>
      <w:r w:rsidR="00C4114A">
        <w:rPr>
          <w:i/>
          <w:sz w:val="26"/>
          <w:szCs w:val="26"/>
          <w:highlight w:val="white"/>
          <w:lang w:val="pt-BR"/>
        </w:rPr>
        <w:t>49</w:t>
      </w:r>
      <w:r w:rsidR="00A16753" w:rsidRPr="00B6728D">
        <w:rPr>
          <w:i/>
          <w:sz w:val="26"/>
          <w:szCs w:val="26"/>
          <w:highlight w:val="white"/>
          <w:lang w:val="pt-BR"/>
        </w:rPr>
        <w:t>/QĐ-THPTBL,</w:t>
      </w:r>
      <w:r w:rsidR="00AD08F7" w:rsidRPr="00B6728D">
        <w:rPr>
          <w:i/>
          <w:sz w:val="26"/>
          <w:szCs w:val="26"/>
          <w:highlight w:val="white"/>
          <w:lang w:val="pt-BR"/>
        </w:rPr>
        <w:t xml:space="preserve"> ngày </w:t>
      </w:r>
      <w:r w:rsidR="00C4114A">
        <w:rPr>
          <w:i/>
          <w:sz w:val="26"/>
          <w:szCs w:val="26"/>
          <w:highlight w:val="white"/>
          <w:lang w:val="pt-BR"/>
        </w:rPr>
        <w:t>15</w:t>
      </w:r>
      <w:r w:rsidR="00786DD9" w:rsidRPr="00B6728D">
        <w:rPr>
          <w:i/>
          <w:sz w:val="26"/>
          <w:szCs w:val="26"/>
          <w:highlight w:val="white"/>
          <w:lang w:val="pt-BR"/>
        </w:rPr>
        <w:t xml:space="preserve"> tháng </w:t>
      </w:r>
      <w:r w:rsidR="00C4114A">
        <w:rPr>
          <w:i/>
          <w:sz w:val="26"/>
          <w:szCs w:val="26"/>
          <w:highlight w:val="white"/>
          <w:lang w:val="pt-BR"/>
        </w:rPr>
        <w:t>01</w:t>
      </w:r>
      <w:r w:rsidR="00AD08F7" w:rsidRPr="00B6728D">
        <w:rPr>
          <w:i/>
          <w:sz w:val="26"/>
          <w:szCs w:val="26"/>
          <w:highlight w:val="white"/>
          <w:lang w:val="pt-BR"/>
        </w:rPr>
        <w:t xml:space="preserve"> năm 20</w:t>
      </w:r>
      <w:r w:rsidR="00D52EC4" w:rsidRPr="00B6728D">
        <w:rPr>
          <w:i/>
          <w:sz w:val="26"/>
          <w:szCs w:val="26"/>
          <w:highlight w:val="white"/>
          <w:lang w:val="pt-BR"/>
        </w:rPr>
        <w:t>2</w:t>
      </w:r>
      <w:r w:rsidR="00C4114A">
        <w:rPr>
          <w:i/>
          <w:sz w:val="26"/>
          <w:szCs w:val="26"/>
          <w:highlight w:val="white"/>
          <w:lang w:val="pt-BR"/>
        </w:rPr>
        <w:t>6</w:t>
      </w:r>
      <w:r w:rsidR="00AD08F7" w:rsidRPr="00B6728D">
        <w:rPr>
          <w:i/>
          <w:sz w:val="26"/>
          <w:szCs w:val="26"/>
          <w:highlight w:val="white"/>
          <w:lang w:val="pt-BR"/>
        </w:rPr>
        <w:t>)</w:t>
      </w:r>
    </w:p>
    <w:p w14:paraId="0FAFB28E" w14:textId="77777777" w:rsidR="005E180B" w:rsidRPr="00B6728D" w:rsidRDefault="005E180B" w:rsidP="00586D7A">
      <w:pPr>
        <w:rPr>
          <w:sz w:val="26"/>
          <w:szCs w:val="26"/>
          <w:highlight w:val="white"/>
          <w:lang w:val="pt-BR"/>
        </w:rPr>
      </w:pPr>
    </w:p>
    <w:p w14:paraId="15FA64FD" w14:textId="5AB33D9D" w:rsidR="00B60B24" w:rsidRPr="00B6728D" w:rsidRDefault="00B60B24" w:rsidP="00B60B24">
      <w:pPr>
        <w:spacing w:before="120" w:after="120" w:line="259" w:lineRule="auto"/>
        <w:jc w:val="center"/>
        <w:rPr>
          <w:b/>
          <w:bCs/>
          <w:sz w:val="26"/>
          <w:szCs w:val="26"/>
          <w:highlight w:val="white"/>
          <w:lang w:val="pt-BR"/>
        </w:rPr>
      </w:pPr>
      <w:r w:rsidRPr="00B6728D">
        <w:rPr>
          <w:b/>
          <w:bCs/>
          <w:sz w:val="26"/>
          <w:szCs w:val="26"/>
          <w:highlight w:val="white"/>
          <w:lang w:val="pt-BR"/>
        </w:rPr>
        <w:t>Chương I: NHỮNG QUI ĐỊNH CHUNG</w:t>
      </w:r>
    </w:p>
    <w:p w14:paraId="420102FF" w14:textId="77777777" w:rsidR="00B60B24" w:rsidRPr="00B6728D" w:rsidRDefault="00B60B24" w:rsidP="00B60B24">
      <w:pPr>
        <w:spacing w:before="120" w:after="120" w:line="259" w:lineRule="auto"/>
        <w:ind w:firstLine="720"/>
        <w:rPr>
          <w:b/>
          <w:bCs/>
          <w:sz w:val="26"/>
          <w:szCs w:val="26"/>
          <w:highlight w:val="white"/>
          <w:lang w:val="pt-BR"/>
        </w:rPr>
      </w:pPr>
      <w:r w:rsidRPr="00B6728D">
        <w:rPr>
          <w:b/>
          <w:bCs/>
          <w:sz w:val="26"/>
          <w:szCs w:val="26"/>
          <w:highlight w:val="white"/>
          <w:lang w:val="pt-BR"/>
        </w:rPr>
        <w:t>Điều 1. Phạm vi điều chỉnh và đối tượng áp dụng</w:t>
      </w:r>
    </w:p>
    <w:p w14:paraId="61F38C0F"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1. Quy chế này quy định về công khai trong hoạt động của trường THPT Búng Lao gồm: nội dung công khai, cách thức và thời điểm công khai, tổ chức thực hiện.</w:t>
      </w:r>
    </w:p>
    <w:p w14:paraId="6A8916AE"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2. Việc thực hiện công khai các nội dung không nêu trong Quy chế này được thực hiện theo quy định của pháp luật có liên quan.</w:t>
      </w:r>
    </w:p>
    <w:p w14:paraId="4E3A857A"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3. Quy định về công khai trong Quy chế này không áp dụng đối với thông tin thuộc bí mật nhà nước, bí mật công tác hoặc thông tin chưa được công khai theo quy định của pháp luật.</w:t>
      </w:r>
    </w:p>
    <w:p w14:paraId="68764C2D"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Điều 2. Mục đích của công khai</w:t>
      </w:r>
    </w:p>
    <w:p w14:paraId="7852BC9D"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1. Minh bạch các thông tin có liên quan của đơn vị để nhà giáo, cán bộ quản lý giáo dục, người lao động, học sinh, phụ huynh học sinh và xã hội biết, tham gia giám sát hoạt động của đơn vị.</w:t>
      </w:r>
    </w:p>
    <w:p w14:paraId="7B4519B1"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2. Tăng cường trách nhiệm giải trình của nhà trường.</w:t>
      </w:r>
    </w:p>
    <w:p w14:paraId="4F4AB9DD"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Điều 3. Nguyên tắc thực hiện công khai</w:t>
      </w:r>
    </w:p>
    <w:p w14:paraId="20E95864"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1. Việc thực hiện công khai bảo đảm đúng các quy định theo Thông tư 09/2024/TT-BGDĐT ngày 03 tháng 6 năm 2024 của Bộ Giáo dục và Đào tạo về Thông tư Quy định về công khai trong hoạt động của các cơ sở giáo dục thuộc hệ thống quốc dân; tại Quy định này và các quy định của pháp luật liên quan.</w:t>
      </w:r>
    </w:p>
    <w:p w14:paraId="3995EC76"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2. Thông tin công khai bảo đảm chính xác, rõ ràng, đầy đủ, kịp thời, dễ tiếp cận.</w:t>
      </w:r>
    </w:p>
    <w:p w14:paraId="66D99A52" w14:textId="77777777" w:rsidR="00B60B24" w:rsidRPr="00B6728D" w:rsidRDefault="00B60B24" w:rsidP="00B60B24">
      <w:pPr>
        <w:spacing w:before="120" w:after="120" w:line="259" w:lineRule="auto"/>
        <w:jc w:val="center"/>
        <w:rPr>
          <w:b/>
          <w:bCs/>
          <w:sz w:val="26"/>
          <w:szCs w:val="26"/>
          <w:highlight w:val="white"/>
          <w:lang w:val="pt-BR"/>
        </w:rPr>
      </w:pPr>
      <w:r w:rsidRPr="00B6728D">
        <w:rPr>
          <w:b/>
          <w:bCs/>
          <w:sz w:val="26"/>
          <w:szCs w:val="26"/>
          <w:highlight w:val="white"/>
          <w:lang w:val="pt-BR"/>
        </w:rPr>
        <w:t>Chương II: NỘI DUNG CÔNG KHAI</w:t>
      </w:r>
    </w:p>
    <w:p w14:paraId="26E57B67" w14:textId="77777777" w:rsidR="00B60B24" w:rsidRPr="00B6728D" w:rsidRDefault="00B60B24" w:rsidP="00B60B24">
      <w:pPr>
        <w:spacing w:before="120" w:after="120" w:line="259" w:lineRule="auto"/>
        <w:ind w:firstLine="720"/>
        <w:rPr>
          <w:b/>
          <w:bCs/>
          <w:sz w:val="26"/>
          <w:szCs w:val="26"/>
          <w:highlight w:val="white"/>
          <w:lang w:val="pt-BR"/>
        </w:rPr>
      </w:pPr>
      <w:r w:rsidRPr="00B6728D">
        <w:rPr>
          <w:b/>
          <w:bCs/>
          <w:sz w:val="26"/>
          <w:szCs w:val="26"/>
          <w:highlight w:val="white"/>
          <w:lang w:val="pt-BR"/>
        </w:rPr>
        <w:t xml:space="preserve">Điều 4. </w:t>
      </w:r>
      <w:r w:rsidRPr="00B6728D">
        <w:rPr>
          <w:b/>
          <w:bCs/>
          <w:sz w:val="26"/>
          <w:szCs w:val="26"/>
          <w:highlight w:val="white"/>
          <w:u w:color="FF0000"/>
          <w:lang w:val="pt-BR"/>
        </w:rPr>
        <w:t>Thông tin chung</w:t>
      </w:r>
      <w:r w:rsidRPr="00B6728D">
        <w:rPr>
          <w:b/>
          <w:bCs/>
          <w:sz w:val="26"/>
          <w:szCs w:val="26"/>
          <w:highlight w:val="white"/>
          <w:lang w:val="pt-BR"/>
        </w:rPr>
        <w:t xml:space="preserve"> về nhà trường</w:t>
      </w:r>
    </w:p>
    <w:p w14:paraId="10F1E694"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1. Tên nhà trường.</w:t>
      </w:r>
    </w:p>
    <w:p w14:paraId="56078E1B"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2. </w:t>
      </w:r>
      <w:r w:rsidRPr="00B6728D">
        <w:rPr>
          <w:sz w:val="26"/>
          <w:szCs w:val="26"/>
          <w:highlight w:val="white"/>
          <w:u w:color="FF0000"/>
          <w:lang w:val="pt-BR"/>
        </w:rPr>
        <w:t>Đ</w:t>
      </w:r>
      <w:r w:rsidRPr="00B6728D">
        <w:rPr>
          <w:sz w:val="26"/>
          <w:szCs w:val="26"/>
          <w:highlight w:val="white"/>
          <w:lang w:val="pt-BR"/>
        </w:rPr>
        <w:t>ịa chỉ nhà trường, số điện thoại, địa chỉ thư điện tử, cổng thông tin điện tử (sau đây gọi chung là cổng thông tin điện tử).</w:t>
      </w:r>
    </w:p>
    <w:p w14:paraId="6616B1EF" w14:textId="77777777" w:rsidR="00B60B24" w:rsidRPr="00B6728D" w:rsidRDefault="00B60B24" w:rsidP="00B60B24">
      <w:pPr>
        <w:spacing w:before="120" w:after="120" w:line="259" w:lineRule="auto"/>
        <w:ind w:firstLine="720"/>
        <w:jc w:val="both"/>
        <w:rPr>
          <w:spacing w:val="-8"/>
          <w:sz w:val="26"/>
          <w:szCs w:val="26"/>
          <w:highlight w:val="white"/>
          <w:lang w:val="pt-BR"/>
        </w:rPr>
      </w:pPr>
      <w:r w:rsidRPr="00B6728D">
        <w:rPr>
          <w:spacing w:val="-8"/>
          <w:sz w:val="26"/>
          <w:szCs w:val="26"/>
          <w:highlight w:val="white"/>
          <w:lang w:val="pt-BR"/>
        </w:rPr>
        <w:t>3. Loại hình nhà trường/ tổ chức quản lý trực tiếp hoặc chủ sở hữu; tên tổ chức quản lý.</w:t>
      </w:r>
    </w:p>
    <w:p w14:paraId="6EF895F6"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4. Sứ mạng, tầm nhìn, mục tiêu của nhà trường.</w:t>
      </w:r>
    </w:p>
    <w:p w14:paraId="4EA011B0"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5. Tóm tắt quá trình hình thành và phát triển của nhà trường.</w:t>
      </w:r>
    </w:p>
    <w:p w14:paraId="73DFFC1F" w14:textId="77777777" w:rsidR="00B60B24" w:rsidRPr="00B6728D" w:rsidRDefault="00B60B24" w:rsidP="00B60B24">
      <w:pPr>
        <w:spacing w:before="120" w:after="120" w:line="259" w:lineRule="auto"/>
        <w:ind w:firstLine="720"/>
        <w:jc w:val="both"/>
        <w:rPr>
          <w:spacing w:val="-6"/>
          <w:sz w:val="26"/>
          <w:szCs w:val="26"/>
          <w:highlight w:val="white"/>
          <w:lang w:val="pt-BR"/>
        </w:rPr>
      </w:pPr>
      <w:r w:rsidRPr="00B6728D">
        <w:rPr>
          <w:spacing w:val="-6"/>
          <w:sz w:val="26"/>
          <w:szCs w:val="26"/>
          <w:highlight w:val="white"/>
          <w:lang w:val="pt-BR"/>
        </w:rPr>
        <w:t>6. Thông tin người đại diện pháp luật hoặc người phát ngôn hoặc người đại diện để liên hệ, bao gồm: Họ và tên, chức vụ, địa chỉ nơi làm việc; số điện thoại, địa chỉ thư điện tử.</w:t>
      </w:r>
    </w:p>
    <w:p w14:paraId="4E4D1B68"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7. Tổ chức bộ máy:</w:t>
      </w:r>
    </w:p>
    <w:p w14:paraId="73278061" w14:textId="7C15AE29"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a) Quyết định thành lập, cho phép thành lập, sáp nhập, chia, tách, cho phép hoạt động giáo dục.</w:t>
      </w:r>
    </w:p>
    <w:p w14:paraId="737BE822" w14:textId="798BA500"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lastRenderedPageBreak/>
        <w:t>b) Quyết định công nhận hội đồng trường, chủ tịch hội đồng trường và danh sách thành viên hội đồng trường.</w:t>
      </w:r>
    </w:p>
    <w:p w14:paraId="45755A7D"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c) Quyết định điều động, bổ nhiệm, công nhận hiệu trưởng, phó hiệu trưởng nhà trường.</w:t>
      </w:r>
    </w:p>
    <w:p w14:paraId="45EFACB9"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d) Quy chế tổ chức và hoạt động của nhà trường; chức năng, nhiệm vụ, quyền hạn của nhà trường; sơ đồ tổ chức bộ máy của nhà trường.</w:t>
      </w:r>
    </w:p>
    <w:p w14:paraId="04758FA6"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đ) Quyết định thành lập, sáp nhập, chia tách, giải thể các đơn vị thuộc, trực thuộc, thành viên (nếu có).</w:t>
      </w:r>
    </w:p>
    <w:p w14:paraId="04396190"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e) Họ và tên, chức vụ, điện thoại, địa chỉ thư điện tử, địa chỉ nơi làm việc, nhiệm vụ, trách nhiệm của lãnh đạo nhà trường.</w:t>
      </w:r>
    </w:p>
    <w:p w14:paraId="07315DA8"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g) </w:t>
      </w:r>
      <w:r w:rsidRPr="00B6728D">
        <w:rPr>
          <w:sz w:val="26"/>
          <w:szCs w:val="26"/>
          <w:highlight w:val="white"/>
          <w:u w:color="FF0000"/>
          <w:lang w:val="pt-BR"/>
        </w:rPr>
        <w:t>Các văn</w:t>
      </w:r>
      <w:r w:rsidRPr="00B6728D">
        <w:rPr>
          <w:sz w:val="26"/>
          <w:szCs w:val="26"/>
          <w:highlight w:val="white"/>
          <w:lang w:val="pt-BR"/>
        </w:rPr>
        <w:t xml:space="preserve"> bản khác của nhà trường: Chiến lược phát triển của nhà trường; quy chế dân chủ ở cơ sở của nhà trường; các nghị quyết của hội đồng trường; quy định về quản lý hành chính, nhân sự, tài chính; chính sách thu hút, phát triển đội ngũ nhà giáo và cán bộ quản lý giáo dục; kế hoạch và thông báo tuyển dụng của nhà trường và các quy định, quy chế nội bộ khác (nếu có).</w:t>
      </w:r>
    </w:p>
    <w:p w14:paraId="44A3D5C3"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Điều 5. Thu, chi tài chính</w:t>
      </w:r>
    </w:p>
    <w:p w14:paraId="6AE8C9E8" w14:textId="77777777" w:rsidR="00B60B24" w:rsidRPr="00B6728D" w:rsidRDefault="00B60B24" w:rsidP="00B60B24">
      <w:pPr>
        <w:spacing w:before="120" w:after="120" w:line="259" w:lineRule="auto"/>
        <w:ind w:firstLine="720"/>
        <w:jc w:val="both"/>
        <w:rPr>
          <w:spacing w:val="-2"/>
          <w:sz w:val="26"/>
          <w:szCs w:val="26"/>
          <w:highlight w:val="white"/>
          <w:lang w:val="pt-BR"/>
        </w:rPr>
      </w:pPr>
      <w:r w:rsidRPr="00B6728D">
        <w:rPr>
          <w:spacing w:val="-2"/>
          <w:sz w:val="26"/>
          <w:szCs w:val="26"/>
          <w:highlight w:val="white"/>
          <w:lang w:val="pt-BR"/>
        </w:rPr>
        <w:t xml:space="preserve">1. Tình hình tài chính của nhà trường trong năm tài chính trước </w:t>
      </w:r>
      <w:r w:rsidRPr="00B6728D">
        <w:rPr>
          <w:spacing w:val="-2"/>
          <w:sz w:val="26"/>
          <w:szCs w:val="26"/>
          <w:highlight w:val="white"/>
          <w:u w:color="FF0000"/>
          <w:lang w:val="pt-BR"/>
        </w:rPr>
        <w:t>liền kề</w:t>
      </w:r>
      <w:r w:rsidRPr="00B6728D">
        <w:rPr>
          <w:spacing w:val="-2"/>
          <w:sz w:val="26"/>
          <w:szCs w:val="26"/>
          <w:highlight w:val="white"/>
          <w:lang w:val="pt-BR"/>
        </w:rPr>
        <w:t xml:space="preserve"> thời điểm báo cáo theo quy định pháp luật, trong đó có cơ cấu các khoản thu, chi hoạt động như sau:</w:t>
      </w:r>
    </w:p>
    <w:p w14:paraId="049C45B0" w14:textId="3F6A552B"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a) Các khoản thu phân theo: Nguồn kinh phí (ngân sách nhà nước, hỗ trợ của nhà đầu tư; học phí, lệ phí và các khoản thu khác từ học sinh; kinh phí tài trợ và hợp đồng với bên ngoài; nguồn thu khác) và loại hoạt động (giáo dục và đào tạo; khoa học và công nghệ; hoạt động khác).</w:t>
      </w:r>
    </w:p>
    <w:p w14:paraId="6E23E4AB" w14:textId="77777777" w:rsidR="00B60B24" w:rsidRPr="00B6728D" w:rsidRDefault="00B60B24" w:rsidP="00B60B24">
      <w:pPr>
        <w:spacing w:before="120" w:after="120" w:line="259" w:lineRule="auto"/>
        <w:ind w:firstLine="720"/>
        <w:jc w:val="both"/>
        <w:rPr>
          <w:spacing w:val="-2"/>
          <w:sz w:val="26"/>
          <w:szCs w:val="26"/>
          <w:highlight w:val="white"/>
          <w:lang w:val="pt-BR"/>
        </w:rPr>
      </w:pPr>
      <w:r w:rsidRPr="00B6728D">
        <w:rPr>
          <w:spacing w:val="-2"/>
          <w:sz w:val="26"/>
          <w:szCs w:val="26"/>
          <w:highlight w:val="white"/>
          <w:lang w:val="pt-BR"/>
        </w:rPr>
        <w:t xml:space="preserve">b) Các khoản chi phân theo: Chi tiền lương và thu nhập (lương, phụ cấp, lương tăng thêm và các khoản chi khác có tính chất như lương cho giáo viên, cán bộ quản lý, nhân viên,...); chi cơ sở vật chất và dịch vụ (chi mua sắm, duy tu sửa chữa, bảo dưỡng và vận hành cơ sở vật chất, </w:t>
      </w:r>
      <w:r w:rsidRPr="00B6728D">
        <w:rPr>
          <w:spacing w:val="-2"/>
          <w:sz w:val="26"/>
          <w:szCs w:val="26"/>
          <w:highlight w:val="white"/>
          <w:u w:color="FF0000"/>
          <w:lang w:val="pt-BR"/>
        </w:rPr>
        <w:t>trang thiết</w:t>
      </w:r>
      <w:r w:rsidRPr="00B6728D">
        <w:rPr>
          <w:spacing w:val="-2"/>
          <w:sz w:val="26"/>
          <w:szCs w:val="26"/>
          <w:highlight w:val="white"/>
          <w:lang w:val="pt-BR"/>
        </w:rPr>
        <w:t xml:space="preserve"> bị, thuê mướn các dịch vụ phục vụ trực tiếp cho hoạt động giáo dục, đào tạo, nghiên cứu, phát triển đội ngũ,...); chi hỗ trợ người học (học bổng, trợ cấp, hỗ trợ sinh hoạt, hoạt động phong trào, thi đua, khen thưởng,...); chi khác.</w:t>
      </w:r>
    </w:p>
    <w:p w14:paraId="190FFCAE"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2. Các khoản thu và </w:t>
      </w:r>
      <w:r w:rsidRPr="00B6728D">
        <w:rPr>
          <w:sz w:val="26"/>
          <w:szCs w:val="26"/>
          <w:highlight w:val="white"/>
          <w:u w:color="FF0000"/>
          <w:lang w:val="pt-BR"/>
        </w:rPr>
        <w:t>mức thu đối</w:t>
      </w:r>
      <w:r w:rsidRPr="00B6728D">
        <w:rPr>
          <w:sz w:val="26"/>
          <w:szCs w:val="26"/>
          <w:highlight w:val="white"/>
          <w:lang w:val="pt-BR"/>
        </w:rPr>
        <w:t xml:space="preserve"> với người học, bao gồm: học phí, lệ phí, tất cả các khoản thu và mức thu ngoài học phí, lệ phí (nếu có) trong năm học và dự kiến cho từng năm học tiếp theo của cấp học hoặc khóa học của nhà trường trước khi tuyển sinh, dự tuyển.</w:t>
      </w:r>
    </w:p>
    <w:p w14:paraId="6A6D05FD"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3. Chính sách và kết quả thực hiện chính sách hằng năm về trợ cấp và miễn, giảm học phí, học bổng đối với người học.</w:t>
      </w:r>
    </w:p>
    <w:p w14:paraId="0339FC28"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4. Số dư các quỹ theo quy định, kể cả quỹ đặc thù (nếu có).</w:t>
      </w:r>
    </w:p>
    <w:p w14:paraId="26E24B55"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5. Các nội dung công khai tài chính khác thực hiện theo quy định của pháp luật về tài chính, ngân sách, kế toán, kiểm toán, dân chủ cơ sở.</w:t>
      </w:r>
    </w:p>
    <w:p w14:paraId="2989C050"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Điều 6. Điều kiện bảo đảm chất lượng hoạt động giáo dục phổ thông</w:t>
      </w:r>
    </w:p>
    <w:p w14:paraId="7C0B54F5"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1. Thông tin về đội ngũ giáo viên, cán bộ quản lý và nhân viên:</w:t>
      </w:r>
    </w:p>
    <w:p w14:paraId="1698F8A4"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lastRenderedPageBreak/>
        <w:t>a) Số lượng giáo viên, cán bộ quản lý và nhân viên chia theo nhóm vị trí việc làm và trình độ được đào tạo.</w:t>
      </w:r>
    </w:p>
    <w:p w14:paraId="53C98735" w14:textId="461987E8"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b) Số lượng, tỷ lệ giáo viên, cán bộ quản lý đạt chuẩn nghề nghiệp theo quy địn.</w:t>
      </w:r>
    </w:p>
    <w:p w14:paraId="22474F3F"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c) Số lượng, tỷ lệ giáo viên cán bộ quản lý và nhân viên hoàn thành bồi dưỡng hằng năm theo quy định.</w:t>
      </w:r>
    </w:p>
    <w:p w14:paraId="3AF13CD8"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2. Thông tin về cơ sở vật chất và tài liệu học tập sử dụng chung:</w:t>
      </w:r>
    </w:p>
    <w:p w14:paraId="16385F62"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 xml:space="preserve">a) Diện tích khu đất xây dựng trường, </w:t>
      </w:r>
      <w:r w:rsidRPr="00B6728D">
        <w:rPr>
          <w:sz w:val="26"/>
          <w:szCs w:val="26"/>
          <w:highlight w:val="white"/>
          <w:u w:color="FF0000"/>
          <w:lang w:val="pt-BR"/>
        </w:rPr>
        <w:t>điểm trường</w:t>
      </w:r>
      <w:r w:rsidRPr="00B6728D">
        <w:rPr>
          <w:sz w:val="26"/>
          <w:szCs w:val="26"/>
          <w:highlight w:val="white"/>
          <w:lang w:val="pt-BR"/>
        </w:rPr>
        <w:t xml:space="preserve">, diện tích bình quân tối thiểu cho một học sinh; </w:t>
      </w:r>
      <w:r w:rsidRPr="00B6728D">
        <w:rPr>
          <w:sz w:val="26"/>
          <w:szCs w:val="26"/>
          <w:highlight w:val="white"/>
          <w:u w:color="FF0000"/>
          <w:lang w:val="pt-BR"/>
        </w:rPr>
        <w:t>đối sánh</w:t>
      </w:r>
      <w:r w:rsidRPr="00B6728D">
        <w:rPr>
          <w:sz w:val="26"/>
          <w:szCs w:val="26"/>
          <w:highlight w:val="white"/>
          <w:lang w:val="pt-BR"/>
        </w:rPr>
        <w:t xml:space="preserve"> với yêu cầu tối thiểu theo quy định.</w:t>
      </w:r>
    </w:p>
    <w:p w14:paraId="398C1DD1"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 xml:space="preserve">b) Số lượng, hạng mục </w:t>
      </w:r>
      <w:r w:rsidRPr="00B6728D">
        <w:rPr>
          <w:sz w:val="26"/>
          <w:szCs w:val="26"/>
          <w:highlight w:val="white"/>
          <w:u w:color="FF0000"/>
          <w:lang w:val="pt-BR"/>
        </w:rPr>
        <w:t>khối phòng</w:t>
      </w:r>
      <w:r w:rsidRPr="00B6728D">
        <w:rPr>
          <w:sz w:val="26"/>
          <w:szCs w:val="26"/>
          <w:highlight w:val="white"/>
          <w:lang w:val="pt-BR"/>
        </w:rPr>
        <w:t xml:space="preserve"> hành chính quản trị; </w:t>
      </w:r>
      <w:r w:rsidRPr="00B6728D">
        <w:rPr>
          <w:sz w:val="26"/>
          <w:szCs w:val="26"/>
          <w:highlight w:val="white"/>
          <w:u w:color="FF0000"/>
          <w:lang w:val="pt-BR"/>
        </w:rPr>
        <w:t>khối phòng</w:t>
      </w:r>
      <w:r w:rsidRPr="00B6728D">
        <w:rPr>
          <w:sz w:val="26"/>
          <w:szCs w:val="26"/>
          <w:highlight w:val="white"/>
          <w:lang w:val="pt-BR"/>
        </w:rPr>
        <w:t xml:space="preserve"> học tập; khối phòng hỗ trợ học tập; khối phụ trợ; khu sân chơi, thể dục thể thao; khối phục vụ sinh hoạt; hạ tầng kỹ thuật; </w:t>
      </w:r>
      <w:r w:rsidRPr="00B6728D">
        <w:rPr>
          <w:sz w:val="26"/>
          <w:szCs w:val="26"/>
          <w:highlight w:val="white"/>
          <w:u w:color="FF0000"/>
          <w:lang w:val="pt-BR"/>
        </w:rPr>
        <w:t>đối sánh</w:t>
      </w:r>
      <w:r w:rsidRPr="00B6728D">
        <w:rPr>
          <w:sz w:val="26"/>
          <w:szCs w:val="26"/>
          <w:highlight w:val="white"/>
          <w:lang w:val="pt-BR"/>
        </w:rPr>
        <w:t xml:space="preserve"> với yêu cầu tối thiểu theo quy định.</w:t>
      </w:r>
    </w:p>
    <w:p w14:paraId="00CDC03A"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 xml:space="preserve">c) </w:t>
      </w:r>
      <w:r w:rsidRPr="00B6728D">
        <w:rPr>
          <w:sz w:val="26"/>
          <w:szCs w:val="26"/>
          <w:highlight w:val="white"/>
          <w:u w:color="FF0000"/>
          <w:lang w:val="pt-BR"/>
        </w:rPr>
        <w:t>Số thiết</w:t>
      </w:r>
      <w:r w:rsidRPr="00B6728D">
        <w:rPr>
          <w:sz w:val="26"/>
          <w:szCs w:val="26"/>
          <w:highlight w:val="white"/>
          <w:lang w:val="pt-BR"/>
        </w:rPr>
        <w:t xml:space="preserve"> bị dạy học hiện có; </w:t>
      </w:r>
      <w:r w:rsidRPr="00B6728D">
        <w:rPr>
          <w:sz w:val="26"/>
          <w:szCs w:val="26"/>
          <w:highlight w:val="white"/>
          <w:u w:color="FF0000"/>
          <w:lang w:val="pt-BR"/>
        </w:rPr>
        <w:t>đối sánh</w:t>
      </w:r>
      <w:r w:rsidRPr="00B6728D">
        <w:rPr>
          <w:sz w:val="26"/>
          <w:szCs w:val="26"/>
          <w:highlight w:val="white"/>
          <w:lang w:val="pt-BR"/>
        </w:rPr>
        <w:t xml:space="preserve"> với yêu cầu tối thiểu theo quy định.</w:t>
      </w:r>
    </w:p>
    <w:p w14:paraId="438DD26C"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d) Danh mục sách giáo khoa sử dụng trong cơ sở giáo dục đã được cơ quan có thẩm quyền phê duyệt; danh mục, số lượng xuất bản phẩm tham khảo tối thiểu đã được cơ sở giáo dục lựa chọn, sử dụng theo quy định của Bộ Giáo dục và Đào tạo.</w:t>
      </w:r>
    </w:p>
    <w:p w14:paraId="3F82A24F"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3. Thông tin về kết quả đánh giá và kiểm định chất lượng giáo dục:</w:t>
      </w:r>
    </w:p>
    <w:p w14:paraId="1F7EFF39"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a) Kết quả tự đánh giá chất lượng giáo dục của nhà trường; kế hoạch cải tiến chất lượng sau tự đánh giá.</w:t>
      </w:r>
    </w:p>
    <w:p w14:paraId="2E960BD2"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b) Kết quả đánh giá ngoài và công nhận đạt kiểm định chất lượng giáo dục, đạt chuẩn quốc gia của nhà trường qua các mốc thời gian; kế hoạch và kết quả thực hiện cải tiến chất lượng sau đánh giá ngoài trong 05 năm và hằng năm.</w:t>
      </w:r>
    </w:p>
    <w:p w14:paraId="5921A744"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Điều 7. Kế hoạch và kết quả hoạt động giáo dục phổ thông</w:t>
      </w:r>
    </w:p>
    <w:p w14:paraId="2B1A260C"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1. Thông tin về kế hoạch hoạt động giáo dục của năm học:</w:t>
      </w:r>
    </w:p>
    <w:p w14:paraId="226392B1" w14:textId="77777777" w:rsidR="00B60B24" w:rsidRPr="00B6728D" w:rsidRDefault="00B60B24" w:rsidP="00B60B24">
      <w:pPr>
        <w:spacing w:before="120" w:after="120" w:line="259" w:lineRule="auto"/>
        <w:ind w:firstLine="720"/>
        <w:jc w:val="both"/>
        <w:rPr>
          <w:b/>
          <w:bCs/>
          <w:spacing w:val="-4"/>
          <w:sz w:val="26"/>
          <w:szCs w:val="26"/>
          <w:highlight w:val="white"/>
          <w:lang w:val="pt-BR"/>
        </w:rPr>
      </w:pPr>
      <w:r w:rsidRPr="00B6728D">
        <w:rPr>
          <w:spacing w:val="-4"/>
          <w:sz w:val="26"/>
          <w:szCs w:val="26"/>
          <w:highlight w:val="white"/>
          <w:lang w:val="pt-BR"/>
        </w:rPr>
        <w:t>a) Kế hoạch tuyển sinh của nhà trường, trong đó thể hiện rõ đối tượng, chỉ tiêu, phương thức tuyển sinh, các mốc thời gian thực hiện tuyển sinh và các thông tin liên quan.</w:t>
      </w:r>
    </w:p>
    <w:p w14:paraId="5B72C7B5"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b) Kế hoạch giáo dục của nhà trường.</w:t>
      </w:r>
    </w:p>
    <w:p w14:paraId="4ECAF910"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c) Quy chế phối hợp giữa nhà trường với gia đình và xã hội trong việc chăm sóc, giáo dục học sinh.</w:t>
      </w:r>
    </w:p>
    <w:p w14:paraId="240ACAF3"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d) Các chương trình, hoạt động hỗ trợ học tập, rèn luyện, sinh hoạt cho học sinh ở nhà trường.</w:t>
      </w:r>
    </w:p>
    <w:p w14:paraId="478F5CB8"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2. Thông tin về kết quả giáo dục thực tế của năm học trước:</w:t>
      </w:r>
    </w:p>
    <w:p w14:paraId="3CBF48D3" w14:textId="385D3D34"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 xml:space="preserve">a) Kết quả tuyển sinh; tổng số học sinh theo từng khối; số học sinh bình quân/lớp theo từng khối; số lượng học sinh học 02 </w:t>
      </w:r>
      <w:r w:rsidRPr="00B6728D">
        <w:rPr>
          <w:sz w:val="26"/>
          <w:szCs w:val="26"/>
          <w:highlight w:val="white"/>
          <w:u w:color="FF0000"/>
          <w:lang w:val="pt-BR"/>
        </w:rPr>
        <w:t>buổi/ngày</w:t>
      </w:r>
      <w:r w:rsidRPr="00B6728D">
        <w:rPr>
          <w:sz w:val="26"/>
          <w:szCs w:val="26"/>
          <w:highlight w:val="white"/>
          <w:lang w:val="pt-BR"/>
        </w:rPr>
        <w:t xml:space="preserve">; số lượng học sinh </w:t>
      </w:r>
      <w:r w:rsidRPr="00B6728D">
        <w:rPr>
          <w:sz w:val="26"/>
          <w:szCs w:val="26"/>
          <w:highlight w:val="white"/>
          <w:u w:color="FF0000"/>
          <w:lang w:val="pt-BR"/>
        </w:rPr>
        <w:t>nam/học</w:t>
      </w:r>
      <w:r w:rsidRPr="00B6728D">
        <w:rPr>
          <w:sz w:val="26"/>
          <w:szCs w:val="26"/>
          <w:highlight w:val="white"/>
          <w:lang w:val="pt-BR"/>
        </w:rPr>
        <w:t xml:space="preserve"> sinh nữ, học sinh là người dân tộc thiểu số, học sinh khuyết tật; số lượng học sinh chuyển trường và tiếp nhận học sinh học tại trường.</w:t>
      </w:r>
    </w:p>
    <w:p w14:paraId="3F9B1C8C"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t>b) Thống kê kết quả đánh giá học sinh theo quy định của Bộ giáo dục và Đào tạo; thống kê số lượng học sinh được lên lớp, học sinh không được lên lớp.</w:t>
      </w:r>
    </w:p>
    <w:p w14:paraId="1000F111"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sz w:val="26"/>
          <w:szCs w:val="26"/>
          <w:highlight w:val="white"/>
          <w:lang w:val="pt-BR"/>
        </w:rPr>
        <w:lastRenderedPageBreak/>
        <w:t>c) Số lượng học sinh được công nhận hoàn thành chương trình, học sinh được cấp bằng tốt nghiệp; số lượng học sinh trúng tuyển vào các cơ sở giáo dục nghề nghiệp đối với cấp trung học cơ sở và trung học phổ thông; số lượng học sinh trúng tuyển đại học đối với cấp trung học phổ thông.</w:t>
      </w:r>
    </w:p>
    <w:p w14:paraId="17B508C0" w14:textId="2A1C0538" w:rsidR="00B60B24" w:rsidRPr="00B6728D" w:rsidRDefault="00B60B24" w:rsidP="00B60B24">
      <w:pPr>
        <w:spacing w:before="120" w:after="120" w:line="259" w:lineRule="auto"/>
        <w:jc w:val="center"/>
        <w:rPr>
          <w:b/>
          <w:bCs/>
          <w:sz w:val="26"/>
          <w:szCs w:val="26"/>
          <w:highlight w:val="white"/>
          <w:lang w:val="pt-BR"/>
        </w:rPr>
      </w:pPr>
      <w:r w:rsidRPr="00B6728D">
        <w:rPr>
          <w:b/>
          <w:bCs/>
          <w:sz w:val="26"/>
          <w:szCs w:val="26"/>
          <w:highlight w:val="white"/>
          <w:lang w:val="pt-BR"/>
        </w:rPr>
        <w:t>Chương III CÁCH THỨC VÀ THỜI GIAN CÔNG KHAI</w:t>
      </w:r>
    </w:p>
    <w:p w14:paraId="277FFE92" w14:textId="77777777" w:rsidR="00B60B24" w:rsidRPr="00B6728D" w:rsidRDefault="00B60B24" w:rsidP="00B60B24">
      <w:pPr>
        <w:spacing w:before="120" w:after="120" w:line="259" w:lineRule="auto"/>
        <w:ind w:firstLine="720"/>
        <w:rPr>
          <w:b/>
          <w:bCs/>
          <w:sz w:val="26"/>
          <w:szCs w:val="26"/>
          <w:highlight w:val="white"/>
          <w:lang w:val="pt-BR"/>
        </w:rPr>
      </w:pPr>
      <w:r w:rsidRPr="00B6728D">
        <w:rPr>
          <w:b/>
          <w:bCs/>
          <w:sz w:val="26"/>
          <w:szCs w:val="26"/>
          <w:highlight w:val="white"/>
          <w:lang w:val="pt-BR"/>
        </w:rPr>
        <w:t>Điều 8. Cách thức công khai</w:t>
      </w:r>
    </w:p>
    <w:p w14:paraId="07DEB7CF" w14:textId="77777777" w:rsidR="00B60B24" w:rsidRPr="00B6728D" w:rsidRDefault="00B60B24" w:rsidP="00B60B24">
      <w:pPr>
        <w:spacing w:before="120" w:after="120" w:line="259" w:lineRule="auto"/>
        <w:ind w:firstLine="720"/>
        <w:rPr>
          <w:b/>
          <w:bCs/>
          <w:sz w:val="26"/>
          <w:szCs w:val="26"/>
          <w:highlight w:val="white"/>
          <w:lang w:val="pt-BR"/>
        </w:rPr>
      </w:pPr>
      <w:r w:rsidRPr="00B6728D">
        <w:rPr>
          <w:b/>
          <w:bCs/>
          <w:sz w:val="26"/>
          <w:szCs w:val="26"/>
          <w:highlight w:val="white"/>
          <w:lang w:val="pt-BR"/>
        </w:rPr>
        <w:t>1. Công khai trên cổng thông tin điện tử của nhà trường:</w:t>
      </w:r>
    </w:p>
    <w:p w14:paraId="1041E132"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a) Các nội dung công khai đối với các hoạt động giáo dục do cơ sở giáo dục thực hiện được quy định tại Điều 4, 5, 6, 7 của Quy chế này tính đến tháng 6 hằng năm.</w:t>
      </w:r>
    </w:p>
    <w:p w14:paraId="3638D64B"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b) Báo cáo thường niên để công khai cho các bên liên quan tổng quan về kết quả hoạt động của cơ sở giáo dục tính đến ngày 31 tháng 12 hằng năm theo định dạng </w:t>
      </w:r>
      <w:r w:rsidRPr="00B6728D">
        <w:rPr>
          <w:sz w:val="26"/>
          <w:szCs w:val="26"/>
          <w:highlight w:val="white"/>
          <w:u w:color="FF0000"/>
          <w:lang w:val="pt-BR"/>
        </w:rPr>
        <w:t>file</w:t>
      </w:r>
      <w:r w:rsidRPr="00B6728D">
        <w:rPr>
          <w:sz w:val="26"/>
          <w:szCs w:val="26"/>
          <w:highlight w:val="white"/>
          <w:lang w:val="pt-BR"/>
        </w:rPr>
        <w:t xml:space="preserve"> PDF với các nội dung tối thiểu theo quy định tại phụ lục I kèm theo Thông tư 09/2024/TT-BGDĐT.</w:t>
      </w:r>
    </w:p>
    <w:p w14:paraId="592D98CF"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c) Việc bố trí nội dung công khai được quy định tại </w:t>
      </w:r>
      <w:r w:rsidRPr="00B6728D">
        <w:rPr>
          <w:sz w:val="26"/>
          <w:szCs w:val="26"/>
          <w:highlight w:val="white"/>
          <w:u w:color="FF0000"/>
          <w:lang w:val="pt-BR"/>
        </w:rPr>
        <w:t>điểm a</w:t>
      </w:r>
      <w:r w:rsidRPr="00B6728D">
        <w:rPr>
          <w:sz w:val="26"/>
          <w:szCs w:val="26"/>
          <w:highlight w:val="white"/>
          <w:lang w:val="pt-BR"/>
        </w:rPr>
        <w:t>, b của Điều này trên cổng thông tin điện tử do cơ sở giáo dục quyết định, bảo đảm thuận lợi cho việc truy cập, tiếp cận thông tin.</w:t>
      </w:r>
    </w:p>
    <w:p w14:paraId="3B96C0FA"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2. Phổ biến các nội dung công khai tại cuộc họp cha mẹ học sinh hoặc phát tài liệu về nội dung công khai cho cha mẹ học sinh vào tháng đầu tiên của năm học mới (tháng 9).</w:t>
      </w:r>
    </w:p>
    <w:p w14:paraId="483B4429" w14:textId="720787F6" w:rsidR="00B60B24" w:rsidRPr="00B6728D" w:rsidRDefault="00B60B24" w:rsidP="00B60B24">
      <w:pPr>
        <w:spacing w:before="120" w:after="120" w:line="259" w:lineRule="auto"/>
        <w:ind w:firstLine="720"/>
        <w:jc w:val="both"/>
        <w:rPr>
          <w:spacing w:val="-6"/>
          <w:sz w:val="26"/>
          <w:szCs w:val="26"/>
          <w:highlight w:val="white"/>
          <w:lang w:val="pt-BR"/>
        </w:rPr>
      </w:pPr>
      <w:r w:rsidRPr="00B6728D">
        <w:rPr>
          <w:spacing w:val="-6"/>
          <w:sz w:val="26"/>
          <w:szCs w:val="26"/>
          <w:highlight w:val="white"/>
          <w:lang w:val="pt-BR"/>
        </w:rPr>
        <w:t>a) Thực hiện phổ biến các nội dung công khai tại cuộc họp cha mẹ học sinh hoặc phát tài liệu về nội dung công khai cho cha mẹ học sinh vào tháng đầu tiên của năm học mới.</w:t>
      </w:r>
    </w:p>
    <w:p w14:paraId="4E6601FE"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b) Các hình thức công khai khác theo quy định của pháp luật.</w:t>
      </w:r>
    </w:p>
    <w:p w14:paraId="5C8AB32A"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Điều 9. Thời gian công khai</w:t>
      </w:r>
    </w:p>
    <w:p w14:paraId="456A420A"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1. Thời điểm công khai của các cơ sở giáo dục như sau:</w:t>
      </w:r>
    </w:p>
    <w:p w14:paraId="1E67A97F"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a) Công bố công khai các nội dung theo quy định tại </w:t>
      </w:r>
      <w:r w:rsidRPr="00B6728D">
        <w:rPr>
          <w:sz w:val="26"/>
          <w:szCs w:val="26"/>
          <w:highlight w:val="white"/>
          <w:u w:color="FF0000"/>
          <w:lang w:val="pt-BR"/>
        </w:rPr>
        <w:t>điểm a</w:t>
      </w:r>
      <w:r w:rsidRPr="00B6728D">
        <w:rPr>
          <w:sz w:val="26"/>
          <w:szCs w:val="26"/>
          <w:highlight w:val="white"/>
          <w:lang w:val="pt-BR"/>
        </w:rPr>
        <w:t>, khoản 1, Điều 8 của Quy định này trước ngày 30 tháng 6 hằng năm. Trường hợp nội dung công khai có thay đổi hoặc đến ngày 30 tháng 6 hằng năm chưa có thông tin do nguyên nhân khách quan hoặc do quy định khác của pháp luật thì phải được cập nhật, bổ sung chậm nhất sau 10 ngày làm việc kể từ ngày thay đổi thông tin hoặc từ ngày có thông tin chính thức; Phải thực hiện công khai thêm trên cổng thông tin điện tử hoặc niêm yết tại cơ sở giáo dục, các thông tin: kế hoạch giáo dục tháng, trước ngày 25 của tháng trước.</w:t>
      </w:r>
    </w:p>
    <w:p w14:paraId="4164FF2F"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b) Công bố báo cáo thường niên của năm trước </w:t>
      </w:r>
      <w:r w:rsidRPr="00B6728D">
        <w:rPr>
          <w:sz w:val="26"/>
          <w:szCs w:val="26"/>
          <w:highlight w:val="white"/>
          <w:u w:color="FF0000"/>
          <w:lang w:val="pt-BR"/>
        </w:rPr>
        <w:t>liền kề</w:t>
      </w:r>
      <w:r w:rsidRPr="00B6728D">
        <w:rPr>
          <w:sz w:val="26"/>
          <w:szCs w:val="26"/>
          <w:highlight w:val="white"/>
          <w:lang w:val="pt-BR"/>
        </w:rPr>
        <w:t xml:space="preserve"> theo quy định tại </w:t>
      </w:r>
      <w:r w:rsidRPr="00B6728D">
        <w:rPr>
          <w:sz w:val="26"/>
          <w:szCs w:val="26"/>
          <w:highlight w:val="white"/>
          <w:u w:color="FF0000"/>
          <w:lang w:val="pt-BR"/>
        </w:rPr>
        <w:t>điểm b</w:t>
      </w:r>
      <w:r w:rsidRPr="00B6728D">
        <w:rPr>
          <w:sz w:val="26"/>
          <w:szCs w:val="26"/>
          <w:highlight w:val="white"/>
          <w:lang w:val="pt-BR"/>
        </w:rPr>
        <w:t>, khoản 1 Điều 8 của Quy định này trước ngày 30 tháng 6 hàng năm. Đối với số liệu liên quan đến báo cáo tài chính năm trước thì cập nhật tính đến hết thời gian quyết toán của cơ quan có thẩm quyền.</w:t>
      </w:r>
    </w:p>
    <w:p w14:paraId="0427EAD7" w14:textId="77777777" w:rsidR="00B60B24" w:rsidRPr="00B6728D" w:rsidRDefault="00B60B24" w:rsidP="00B60B24">
      <w:pPr>
        <w:spacing w:before="120" w:after="120" w:line="259" w:lineRule="auto"/>
        <w:ind w:firstLine="720"/>
        <w:jc w:val="both"/>
        <w:rPr>
          <w:b/>
          <w:bCs/>
          <w:sz w:val="26"/>
          <w:szCs w:val="26"/>
          <w:highlight w:val="white"/>
          <w:lang w:val="pt-BR"/>
        </w:rPr>
      </w:pPr>
      <w:r w:rsidRPr="00B6728D">
        <w:rPr>
          <w:b/>
          <w:bCs/>
          <w:sz w:val="26"/>
          <w:szCs w:val="26"/>
          <w:highlight w:val="white"/>
          <w:lang w:val="pt-BR"/>
        </w:rPr>
        <w:t>2. Thời gian công khai trên cổng thông tin điện tử tối thiểu là 05 năm kể từ ngày công bố công khai. Thời gian niêm yết công khai tối thiểu là 90 ngày và sau khi niêm yết phải lưu giữ tài liệu công khai để bảo đảm cho việc tiếp cận thông tin tối thiểu là 05 năm kể từ ngày niêm yết.</w:t>
      </w:r>
    </w:p>
    <w:p w14:paraId="762E7278" w14:textId="75164E51" w:rsidR="00B60B24" w:rsidRPr="00B6728D" w:rsidRDefault="00B60B24" w:rsidP="00B60B24">
      <w:pPr>
        <w:spacing w:before="120" w:after="120" w:line="259" w:lineRule="auto"/>
        <w:ind w:firstLine="720"/>
        <w:jc w:val="both"/>
        <w:rPr>
          <w:spacing w:val="-4"/>
          <w:sz w:val="26"/>
          <w:szCs w:val="26"/>
          <w:highlight w:val="white"/>
          <w:lang w:val="pt-BR"/>
        </w:rPr>
      </w:pPr>
      <w:r w:rsidRPr="00B6728D">
        <w:rPr>
          <w:spacing w:val="-4"/>
          <w:sz w:val="26"/>
          <w:szCs w:val="26"/>
          <w:highlight w:val="white"/>
          <w:lang w:val="pt-BR"/>
        </w:rPr>
        <w:lastRenderedPageBreak/>
        <w:t>3. Ngoài việc thực hiện công khai theo quy định tại khoản 1, 2 của Điều này, các cơ sở giáo dục phải thực hiện công khai theo quy định của pháp luật hiện hành có liên quan.</w:t>
      </w:r>
    </w:p>
    <w:p w14:paraId="6EEA53A9" w14:textId="77777777" w:rsidR="00B60B24" w:rsidRPr="00B6728D" w:rsidRDefault="00B60B24" w:rsidP="00B60B24">
      <w:pPr>
        <w:spacing w:before="120" w:after="120" w:line="259" w:lineRule="auto"/>
        <w:jc w:val="center"/>
        <w:rPr>
          <w:b/>
          <w:bCs/>
          <w:sz w:val="26"/>
          <w:szCs w:val="26"/>
          <w:highlight w:val="white"/>
          <w:lang w:val="pt-BR"/>
        </w:rPr>
      </w:pPr>
      <w:r w:rsidRPr="00B6728D">
        <w:rPr>
          <w:b/>
          <w:bCs/>
          <w:sz w:val="26"/>
          <w:szCs w:val="26"/>
          <w:highlight w:val="white"/>
          <w:lang w:val="pt-BR"/>
        </w:rPr>
        <w:t>Chương IV TỔ CHỨC THỰC HIỆN</w:t>
      </w:r>
    </w:p>
    <w:p w14:paraId="2E987428" w14:textId="77777777" w:rsidR="00B60B24" w:rsidRPr="00B6728D" w:rsidRDefault="00B60B24" w:rsidP="00B60B24">
      <w:pPr>
        <w:spacing w:before="120" w:after="120" w:line="259" w:lineRule="auto"/>
        <w:ind w:firstLine="720"/>
        <w:rPr>
          <w:b/>
          <w:bCs/>
          <w:sz w:val="26"/>
          <w:szCs w:val="26"/>
          <w:highlight w:val="white"/>
          <w:lang w:val="pt-BR"/>
        </w:rPr>
      </w:pPr>
      <w:r w:rsidRPr="00B6728D">
        <w:rPr>
          <w:b/>
          <w:bCs/>
          <w:sz w:val="26"/>
          <w:szCs w:val="26"/>
          <w:highlight w:val="white"/>
          <w:lang w:val="pt-BR"/>
        </w:rPr>
        <w:t>Điều 10. Trách nhiệm tổ chức thực hiện</w:t>
      </w:r>
    </w:p>
    <w:p w14:paraId="29ACDC74" w14:textId="77777777" w:rsidR="00B60B24" w:rsidRPr="00B6728D" w:rsidRDefault="00B60B24" w:rsidP="00B60B24">
      <w:pPr>
        <w:spacing w:before="120" w:after="120" w:line="259" w:lineRule="auto"/>
        <w:ind w:firstLine="720"/>
        <w:rPr>
          <w:sz w:val="26"/>
          <w:szCs w:val="26"/>
          <w:highlight w:val="white"/>
          <w:lang w:val="pt-BR"/>
        </w:rPr>
      </w:pPr>
      <w:r w:rsidRPr="00B6728D">
        <w:rPr>
          <w:sz w:val="26"/>
          <w:szCs w:val="26"/>
          <w:highlight w:val="white"/>
          <w:lang w:val="pt-BR"/>
        </w:rPr>
        <w:t>1. Trách nhiệm của nhà trường</w:t>
      </w:r>
    </w:p>
    <w:p w14:paraId="015FACFC"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a) Căn cứ vào Thông tư 09/2024/TT-BGDĐT ngày 03 tháng 6 năm 2024 của Bộ Giáo dục và Đào tạo, xây dựng và ban hành quy định cụ thể về công khai trong hoạt động của nhà trường.</w:t>
      </w:r>
    </w:p>
    <w:p w14:paraId="67CE7458" w14:textId="77777777" w:rsidR="00B60B24" w:rsidRPr="00B6728D" w:rsidRDefault="00B60B24" w:rsidP="00B60B24">
      <w:pPr>
        <w:spacing w:before="120" w:after="120" w:line="259" w:lineRule="auto"/>
        <w:ind w:firstLine="720"/>
        <w:jc w:val="both"/>
        <w:rPr>
          <w:spacing w:val="-2"/>
          <w:sz w:val="26"/>
          <w:szCs w:val="26"/>
          <w:highlight w:val="white"/>
          <w:lang w:val="pt-BR"/>
        </w:rPr>
      </w:pPr>
      <w:r w:rsidRPr="00B6728D">
        <w:rPr>
          <w:spacing w:val="-2"/>
          <w:sz w:val="26"/>
          <w:szCs w:val="26"/>
          <w:highlight w:val="white"/>
          <w:lang w:val="pt-BR"/>
        </w:rPr>
        <w:t>b) Tổ chức thực hiện, tổng kết, đánh giá công tác công khai và xây dựng phương hướng, nhiệm vụ công khai trong việc thực hiện tổng kết, đánh giá công tác hằng năm (hoặc năm học) và phương hướng, nhiệm vụ năm (hoặc năm học) tiếp theo của nhà trường.</w:t>
      </w:r>
    </w:p>
    <w:p w14:paraId="2B5DB116"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c) Báo cáo về công tác công khai khi có yêu cầu bằng văn bản của sở Giáo dục và Đào tạo hoặc của cơ quan quản lý nhà nước có thẩm quyền.</w:t>
      </w:r>
    </w:p>
    <w:p w14:paraId="3B86293D"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2. Trách nhiệm của CBQL, giáo viên, nhân viên trong nhà trường</w:t>
      </w:r>
    </w:p>
    <w:p w14:paraId="1939C589"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a) Thực hiện nghiêm túc nhiệm vụ được phân công.</w:t>
      </w:r>
    </w:p>
    <w:p w14:paraId="40D54494"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b) Tích cực tham mưu, góp ý đưa ra các giải pháp hiệu quả trong quá trình thực hiện nhiệm vụ công khai tại nhà trường.</w:t>
      </w:r>
    </w:p>
    <w:p w14:paraId="141597B4" w14:textId="39439032"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c) </w:t>
      </w:r>
      <w:r w:rsidRPr="00B6728D">
        <w:rPr>
          <w:sz w:val="26"/>
          <w:szCs w:val="26"/>
          <w:highlight w:val="white"/>
          <w:u w:color="FF0000"/>
          <w:lang w:val="pt-BR"/>
        </w:rPr>
        <w:t>Tuyền truyền</w:t>
      </w:r>
      <w:r w:rsidRPr="00B6728D">
        <w:rPr>
          <w:sz w:val="26"/>
          <w:szCs w:val="26"/>
          <w:highlight w:val="white"/>
          <w:lang w:val="pt-BR"/>
        </w:rPr>
        <w:t>, thông báo cho phụ huynh học sinh biết về nội dung công khai của nhà trường.</w:t>
      </w:r>
    </w:p>
    <w:p w14:paraId="39CFC50E" w14:textId="77777777" w:rsidR="00B60B24" w:rsidRPr="00B6728D" w:rsidRDefault="00B60B24" w:rsidP="00B60B24">
      <w:pPr>
        <w:spacing w:before="120" w:after="120" w:line="259" w:lineRule="auto"/>
        <w:ind w:firstLine="720"/>
        <w:jc w:val="both"/>
        <w:rPr>
          <w:spacing w:val="-4"/>
          <w:sz w:val="26"/>
          <w:szCs w:val="26"/>
          <w:highlight w:val="white"/>
          <w:lang w:val="pt-BR"/>
        </w:rPr>
      </w:pPr>
      <w:r w:rsidRPr="00B6728D">
        <w:rPr>
          <w:spacing w:val="-4"/>
          <w:sz w:val="26"/>
          <w:szCs w:val="26"/>
          <w:highlight w:val="white"/>
          <w:lang w:val="pt-BR"/>
        </w:rPr>
        <w:t>3. Báo cáo kết quả thực hiện quy chế công khai của năm học trước và kế hoạch triển khai quy chế công khai của năm học sắp tới cho cơ quan chỉ đạo trước 30/5 hàng năm.</w:t>
      </w:r>
    </w:p>
    <w:p w14:paraId="1564212D" w14:textId="77777777" w:rsidR="00B60B24" w:rsidRPr="00B6728D" w:rsidRDefault="00B60B24" w:rsidP="00B60B24">
      <w:pPr>
        <w:spacing w:before="120" w:after="120" w:line="259" w:lineRule="auto"/>
        <w:ind w:firstLine="720"/>
        <w:jc w:val="both"/>
        <w:rPr>
          <w:spacing w:val="-10"/>
          <w:sz w:val="26"/>
          <w:szCs w:val="26"/>
          <w:highlight w:val="white"/>
          <w:lang w:val="pt-BR"/>
        </w:rPr>
      </w:pPr>
      <w:r w:rsidRPr="00B6728D">
        <w:rPr>
          <w:spacing w:val="-10"/>
          <w:sz w:val="26"/>
          <w:szCs w:val="26"/>
          <w:highlight w:val="white"/>
          <w:lang w:val="pt-BR"/>
        </w:rPr>
        <w:t>4. Tạo điều kiện thuận lợi cho công tác kiểm tra việc thực hiện công khai của nhà trường</w:t>
      </w:r>
    </w:p>
    <w:p w14:paraId="119CC363"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5. Thực hiện công bố kết quả kiểm tra vào thời điểm không </w:t>
      </w:r>
      <w:r w:rsidRPr="00B6728D">
        <w:rPr>
          <w:sz w:val="26"/>
          <w:szCs w:val="26"/>
          <w:highlight w:val="white"/>
          <w:u w:color="FF0000"/>
          <w:lang w:val="pt-BR"/>
        </w:rPr>
        <w:t>quá 5</w:t>
      </w:r>
      <w:r w:rsidRPr="00B6728D">
        <w:rPr>
          <w:sz w:val="26"/>
          <w:szCs w:val="26"/>
          <w:highlight w:val="white"/>
          <w:lang w:val="pt-BR"/>
        </w:rPr>
        <w:t xml:space="preserve"> ngày sau khi nhận được kết quả kiểm tra của cơ quan chỉ đạo, chủ trì tổ chức kiểm tra và bằng các hình thức sau đây:</w:t>
      </w:r>
    </w:p>
    <w:p w14:paraId="2A4D8AF4" w14:textId="77777777" w:rsidR="00B60B24" w:rsidRPr="00B6728D" w:rsidRDefault="00B60B24" w:rsidP="00B60B24">
      <w:pPr>
        <w:spacing w:before="120" w:after="120" w:line="259" w:lineRule="auto"/>
        <w:ind w:firstLine="720"/>
        <w:jc w:val="both"/>
        <w:rPr>
          <w:spacing w:val="-10"/>
          <w:sz w:val="26"/>
          <w:szCs w:val="26"/>
          <w:highlight w:val="white"/>
          <w:lang w:val="pt-BR"/>
        </w:rPr>
      </w:pPr>
      <w:r w:rsidRPr="00B6728D">
        <w:rPr>
          <w:spacing w:val="-10"/>
          <w:sz w:val="26"/>
          <w:szCs w:val="26"/>
          <w:highlight w:val="white"/>
          <w:lang w:val="pt-BR"/>
        </w:rPr>
        <w:t>a) Công bố công khai trong cuộc họp với cán bộ, giáo viên, nhân viên của nhà trường.</w:t>
      </w:r>
    </w:p>
    <w:p w14:paraId="628F6D31" w14:textId="77777777"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b) Niêm yết công khai kết quả kiểm tra nhà trường đảm bảo thuận tiện cho cán bộ, giáo viên, nhân viên, cha mẹ học sinh xem xét.</w:t>
      </w:r>
    </w:p>
    <w:p w14:paraId="106FBA28" w14:textId="0B779480" w:rsidR="00B60B24" w:rsidRPr="00B6728D" w:rsidRDefault="00B60B24" w:rsidP="00B60B24">
      <w:pPr>
        <w:spacing w:before="120" w:after="120" w:line="259" w:lineRule="auto"/>
        <w:ind w:firstLine="720"/>
        <w:jc w:val="both"/>
        <w:rPr>
          <w:sz w:val="26"/>
          <w:szCs w:val="26"/>
          <w:highlight w:val="white"/>
          <w:lang w:val="pt-BR"/>
        </w:rPr>
      </w:pPr>
      <w:r w:rsidRPr="00B6728D">
        <w:rPr>
          <w:sz w:val="26"/>
          <w:szCs w:val="26"/>
          <w:highlight w:val="white"/>
          <w:lang w:val="pt-BR"/>
        </w:rPr>
        <w:t xml:space="preserve">c) </w:t>
      </w:r>
      <w:r w:rsidRPr="00B6728D">
        <w:rPr>
          <w:sz w:val="26"/>
          <w:szCs w:val="26"/>
          <w:highlight w:val="white"/>
          <w:u w:color="FF0000"/>
          <w:lang w:val="pt-BR"/>
        </w:rPr>
        <w:t>Đưa lên trang</w:t>
      </w:r>
      <w:r w:rsidRPr="00B6728D">
        <w:rPr>
          <w:sz w:val="26"/>
          <w:szCs w:val="26"/>
          <w:highlight w:val="white"/>
          <w:lang w:val="pt-BR"/>
        </w:rPr>
        <w:t xml:space="preserve"> thông tin điện tử của trường.</w:t>
      </w:r>
    </w:p>
    <w:p w14:paraId="29455817" w14:textId="3CC78A79" w:rsidR="00B60B24" w:rsidRPr="00B6728D" w:rsidRDefault="00B60B24" w:rsidP="00B60B24">
      <w:pPr>
        <w:spacing w:before="120" w:after="120" w:line="259" w:lineRule="auto"/>
        <w:jc w:val="center"/>
        <w:rPr>
          <w:b/>
          <w:bCs/>
          <w:sz w:val="26"/>
          <w:szCs w:val="26"/>
          <w:highlight w:val="white"/>
          <w:lang w:val="pt-BR"/>
        </w:rPr>
      </w:pPr>
      <w:r w:rsidRPr="00B6728D">
        <w:rPr>
          <w:b/>
          <w:bCs/>
          <w:sz w:val="26"/>
          <w:szCs w:val="26"/>
          <w:highlight w:val="white"/>
          <w:lang w:val="pt-BR"/>
        </w:rPr>
        <w:t>Chương V: TRÁCH NHIỆM THI HÀNH</w:t>
      </w:r>
    </w:p>
    <w:p w14:paraId="64512FBD" w14:textId="77777777" w:rsidR="00B60B24" w:rsidRPr="00B6728D" w:rsidRDefault="00B60B24" w:rsidP="00B60B24">
      <w:pPr>
        <w:spacing w:before="120" w:after="120" w:line="259" w:lineRule="auto"/>
        <w:ind w:firstLine="720"/>
        <w:jc w:val="both"/>
        <w:rPr>
          <w:sz w:val="26"/>
          <w:szCs w:val="26"/>
          <w:highlight w:val="white"/>
          <w:lang w:val="pt-BR"/>
        </w:rPr>
      </w:pPr>
      <w:r w:rsidRPr="00B6728D">
        <w:rPr>
          <w:b/>
          <w:bCs/>
          <w:sz w:val="26"/>
          <w:szCs w:val="26"/>
          <w:highlight w:val="white"/>
          <w:lang w:val="pt-BR"/>
        </w:rPr>
        <w:t>Điều 11.</w:t>
      </w:r>
      <w:r w:rsidRPr="00B6728D">
        <w:rPr>
          <w:sz w:val="26"/>
          <w:szCs w:val="26"/>
          <w:highlight w:val="white"/>
          <w:lang w:val="pt-BR"/>
        </w:rPr>
        <w:t xml:space="preserve"> Hiệu trưởng có trách nhiệm phổ biến Quy chế công khai này đến viên chức, giáo viên, nhân viên, người lao động trong nhà trường để thực hiện.</w:t>
      </w:r>
    </w:p>
    <w:p w14:paraId="018372F3" w14:textId="19A14725" w:rsidR="006D2C34" w:rsidRPr="00B6728D" w:rsidRDefault="00B60B24" w:rsidP="00B60B24">
      <w:pPr>
        <w:spacing w:before="120" w:after="120" w:line="259" w:lineRule="auto"/>
        <w:ind w:firstLine="720"/>
        <w:jc w:val="both"/>
        <w:rPr>
          <w:sz w:val="26"/>
          <w:szCs w:val="26"/>
          <w:highlight w:val="white"/>
          <w:lang w:val="pt-BR"/>
        </w:rPr>
      </w:pPr>
      <w:r w:rsidRPr="00B6728D">
        <w:rPr>
          <w:b/>
          <w:bCs/>
          <w:sz w:val="26"/>
          <w:szCs w:val="26"/>
          <w:highlight w:val="white"/>
          <w:lang w:val="pt-BR"/>
        </w:rPr>
        <w:t xml:space="preserve">Điều 12. </w:t>
      </w:r>
      <w:r w:rsidRPr="00B6728D">
        <w:rPr>
          <w:sz w:val="26"/>
          <w:szCs w:val="26"/>
          <w:highlight w:val="white"/>
          <w:lang w:val="pt-BR"/>
        </w:rPr>
        <w:t xml:space="preserve">Quy chế này có 5 chương 12 Điều; Phó hiệu trưởng, Chủ tịch công đoàn, các Tổ trưởng chuyên môn, </w:t>
      </w:r>
      <w:r w:rsidRPr="00B6728D">
        <w:rPr>
          <w:sz w:val="26"/>
          <w:szCs w:val="26"/>
          <w:highlight w:val="white"/>
          <w:u w:color="FF0000"/>
          <w:lang w:val="pt-BR"/>
        </w:rPr>
        <w:t>Tổ trưởng tổ</w:t>
      </w:r>
      <w:r w:rsidRPr="00B6728D">
        <w:rPr>
          <w:sz w:val="26"/>
          <w:szCs w:val="26"/>
          <w:highlight w:val="white"/>
          <w:lang w:val="pt-BR"/>
        </w:rPr>
        <w:t xml:space="preserve"> Văn phòng có trách nhiệm triển khai thực hiện Quy chế và báo cáo định kỳ hoặc đột xuất tình hình thực hiện Quy chế công khai của trường cho Hiệu trưởng. Trong quá trình thực hiện nếu có vướng mắc thì đề nghị Hiệu trưởng xem xét sửa đổi. Quy chế sửa đổi có hiệu lực thi</w:t>
      </w:r>
    </w:p>
    <w:sectPr w:rsidR="006D2C34" w:rsidRPr="00B6728D" w:rsidSect="00DC4C0F">
      <w:footerReference w:type="even" r:id="rId8"/>
      <w:footerReference w:type="default" r:id="rId9"/>
      <w:pgSz w:w="11907" w:h="16840" w:code="9"/>
      <w:pgMar w:top="1134" w:right="1134" w:bottom="102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E85F" w14:textId="77777777" w:rsidR="002078EF" w:rsidRDefault="002078EF">
      <w:r>
        <w:separator/>
      </w:r>
    </w:p>
  </w:endnote>
  <w:endnote w:type="continuationSeparator" w:id="0">
    <w:p w14:paraId="616C4AFB" w14:textId="77777777" w:rsidR="002078EF" w:rsidRDefault="0020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56E3" w14:textId="77777777" w:rsidR="0045521C" w:rsidRDefault="0045521C" w:rsidP="00AA2C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040C1F" w14:textId="77777777" w:rsidR="0045521C" w:rsidRDefault="0045521C" w:rsidP="00AA2C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67313"/>
      <w:docPartObj>
        <w:docPartGallery w:val="Page Numbers (Bottom of Page)"/>
        <w:docPartUnique/>
      </w:docPartObj>
    </w:sdtPr>
    <w:sdtEndPr>
      <w:rPr>
        <w:color w:val="7F7F7F" w:themeColor="background1" w:themeShade="7F"/>
        <w:spacing w:val="60"/>
      </w:rPr>
    </w:sdtEndPr>
    <w:sdtContent>
      <w:p w14:paraId="14450D54" w14:textId="572B9012" w:rsidR="0045521C" w:rsidRPr="00B60B24" w:rsidRDefault="00B60B24" w:rsidP="00B60B24">
        <w:pPr>
          <w:pStyle w:val="Footer"/>
          <w:pBdr>
            <w:top w:val="single" w:sz="4" w:space="1" w:color="D9D9D9" w:themeColor="background1" w:themeShade="D9"/>
          </w:pBdr>
          <w:jc w:val="center"/>
          <w:rPr>
            <w:b/>
            <w:bCs/>
          </w:rPr>
        </w:pPr>
        <w:r w:rsidRPr="00B60B24">
          <w:rPr>
            <w:sz w:val="22"/>
            <w:szCs w:val="22"/>
          </w:rPr>
          <w:fldChar w:fldCharType="begin"/>
        </w:r>
        <w:r w:rsidRPr="00B60B24">
          <w:rPr>
            <w:sz w:val="22"/>
            <w:szCs w:val="22"/>
          </w:rPr>
          <w:instrText xml:space="preserve"> PAGE   \* MERGEFORMAT </w:instrText>
        </w:r>
        <w:r w:rsidRPr="00B60B24">
          <w:rPr>
            <w:sz w:val="22"/>
            <w:szCs w:val="22"/>
          </w:rPr>
          <w:fldChar w:fldCharType="separate"/>
        </w:r>
        <w:r w:rsidRPr="00B60B24">
          <w:rPr>
            <w:noProof/>
            <w:sz w:val="22"/>
            <w:szCs w:val="22"/>
          </w:rPr>
          <w:t>2</w:t>
        </w:r>
        <w:r w:rsidRPr="00B60B24">
          <w:rPr>
            <w:noProof/>
            <w:sz w:val="22"/>
            <w:szCs w:val="22"/>
          </w:rPr>
          <w:fldChar w:fldCharType="end"/>
        </w:r>
        <w:r w:rsidRPr="00B60B24">
          <w:rPr>
            <w:sz w:val="22"/>
            <w:szCs w:val="22"/>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59B81" w14:textId="77777777" w:rsidR="002078EF" w:rsidRDefault="002078EF">
      <w:r>
        <w:separator/>
      </w:r>
    </w:p>
  </w:footnote>
  <w:footnote w:type="continuationSeparator" w:id="0">
    <w:p w14:paraId="47BECD69" w14:textId="77777777" w:rsidR="002078EF" w:rsidRDefault="00207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5321"/>
    <w:multiLevelType w:val="multilevel"/>
    <w:tmpl w:val="0890F9B4"/>
    <w:lvl w:ilvl="0">
      <w:start w:val="1"/>
      <w:numFmt w:val="decimal"/>
      <w:lvlText w:val="%1"/>
      <w:lvlJc w:val="left"/>
      <w:pPr>
        <w:tabs>
          <w:tab w:val="num" w:pos="1049"/>
        </w:tabs>
        <w:ind w:left="1049" w:hanging="1049"/>
      </w:pPr>
      <w:rPr>
        <w:rFonts w:hint="default"/>
      </w:r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1" w15:restartNumberingAfterBreak="0">
    <w:nsid w:val="194B13C5"/>
    <w:multiLevelType w:val="multilevel"/>
    <w:tmpl w:val="0890F9B4"/>
    <w:lvl w:ilvl="0">
      <w:start w:val="1"/>
      <w:numFmt w:val="decimal"/>
      <w:lvlText w:val="%1"/>
      <w:lvlJc w:val="left"/>
      <w:pPr>
        <w:tabs>
          <w:tab w:val="num" w:pos="1049"/>
        </w:tabs>
        <w:ind w:left="1049" w:hanging="1049"/>
      </w:pPr>
      <w:rPr>
        <w:rFonts w:hint="default"/>
      </w:r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2" w15:restartNumberingAfterBreak="0">
    <w:nsid w:val="376265ED"/>
    <w:multiLevelType w:val="hybridMultilevel"/>
    <w:tmpl w:val="0890F9B4"/>
    <w:lvl w:ilvl="0" w:tplc="B3E6F024">
      <w:start w:val="1"/>
      <w:numFmt w:val="decimal"/>
      <w:lvlText w:val="%1"/>
      <w:lvlJc w:val="left"/>
      <w:pPr>
        <w:tabs>
          <w:tab w:val="num" w:pos="1049"/>
        </w:tabs>
        <w:ind w:left="1049" w:hanging="1049"/>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678E027E"/>
    <w:multiLevelType w:val="hybridMultilevel"/>
    <w:tmpl w:val="371A3344"/>
    <w:lvl w:ilvl="0" w:tplc="1DB8810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34565D4"/>
    <w:multiLevelType w:val="multilevel"/>
    <w:tmpl w:val="0890F9B4"/>
    <w:lvl w:ilvl="0">
      <w:start w:val="1"/>
      <w:numFmt w:val="decimal"/>
      <w:lvlText w:val="%1"/>
      <w:lvlJc w:val="left"/>
      <w:pPr>
        <w:tabs>
          <w:tab w:val="num" w:pos="1049"/>
        </w:tabs>
        <w:ind w:left="1049" w:hanging="1049"/>
      </w:pPr>
      <w:rPr>
        <w:rFonts w:hint="default"/>
      </w:r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num w:numId="1" w16cid:durableId="80158206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101839">
    <w:abstractNumId w:val="2"/>
  </w:num>
  <w:num w:numId="3" w16cid:durableId="1568301201">
    <w:abstractNumId w:val="4"/>
  </w:num>
  <w:num w:numId="4" w16cid:durableId="2057704736">
    <w:abstractNumId w:val="0"/>
  </w:num>
  <w:num w:numId="5" w16cid:durableId="2055737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A4"/>
    <w:rsid w:val="00002DC1"/>
    <w:rsid w:val="000045E3"/>
    <w:rsid w:val="00005296"/>
    <w:rsid w:val="000072AF"/>
    <w:rsid w:val="00007799"/>
    <w:rsid w:val="00010DB9"/>
    <w:rsid w:val="0001274A"/>
    <w:rsid w:val="00012B9E"/>
    <w:rsid w:val="00012E45"/>
    <w:rsid w:val="00015578"/>
    <w:rsid w:val="000221BF"/>
    <w:rsid w:val="00023047"/>
    <w:rsid w:val="00025247"/>
    <w:rsid w:val="00025B54"/>
    <w:rsid w:val="0002797F"/>
    <w:rsid w:val="00027F75"/>
    <w:rsid w:val="00032DC0"/>
    <w:rsid w:val="000348B8"/>
    <w:rsid w:val="00034DAB"/>
    <w:rsid w:val="000379EF"/>
    <w:rsid w:val="00037F8D"/>
    <w:rsid w:val="0004008E"/>
    <w:rsid w:val="000409DD"/>
    <w:rsid w:val="000417D4"/>
    <w:rsid w:val="00042873"/>
    <w:rsid w:val="00044E95"/>
    <w:rsid w:val="00050771"/>
    <w:rsid w:val="0006055F"/>
    <w:rsid w:val="000607AE"/>
    <w:rsid w:val="000627A7"/>
    <w:rsid w:val="00062FAE"/>
    <w:rsid w:val="0006351B"/>
    <w:rsid w:val="00063A4E"/>
    <w:rsid w:val="00063ECD"/>
    <w:rsid w:val="00066BA8"/>
    <w:rsid w:val="00070899"/>
    <w:rsid w:val="00072069"/>
    <w:rsid w:val="00072A5E"/>
    <w:rsid w:val="0007620A"/>
    <w:rsid w:val="000818D0"/>
    <w:rsid w:val="00081C7A"/>
    <w:rsid w:val="00082273"/>
    <w:rsid w:val="0008370C"/>
    <w:rsid w:val="0008393D"/>
    <w:rsid w:val="000844B3"/>
    <w:rsid w:val="00085C89"/>
    <w:rsid w:val="000929C5"/>
    <w:rsid w:val="00094BBA"/>
    <w:rsid w:val="00095136"/>
    <w:rsid w:val="00096CC7"/>
    <w:rsid w:val="000A2AD1"/>
    <w:rsid w:val="000A5CA1"/>
    <w:rsid w:val="000A6D8C"/>
    <w:rsid w:val="000A71F8"/>
    <w:rsid w:val="000A7683"/>
    <w:rsid w:val="000A7D1D"/>
    <w:rsid w:val="000B0002"/>
    <w:rsid w:val="000B3830"/>
    <w:rsid w:val="000B3950"/>
    <w:rsid w:val="000C1D2A"/>
    <w:rsid w:val="000C2646"/>
    <w:rsid w:val="000D08AD"/>
    <w:rsid w:val="000D0A6D"/>
    <w:rsid w:val="000D1580"/>
    <w:rsid w:val="000D5E91"/>
    <w:rsid w:val="000D6EDF"/>
    <w:rsid w:val="000D718B"/>
    <w:rsid w:val="000E10C8"/>
    <w:rsid w:val="000E1206"/>
    <w:rsid w:val="000E1812"/>
    <w:rsid w:val="000E1B1D"/>
    <w:rsid w:val="000E489E"/>
    <w:rsid w:val="000E4C1D"/>
    <w:rsid w:val="000E5D8D"/>
    <w:rsid w:val="000F67F2"/>
    <w:rsid w:val="000F6929"/>
    <w:rsid w:val="000F6D30"/>
    <w:rsid w:val="000F7B03"/>
    <w:rsid w:val="001009E4"/>
    <w:rsid w:val="0010117A"/>
    <w:rsid w:val="00101222"/>
    <w:rsid w:val="0010149A"/>
    <w:rsid w:val="001029F5"/>
    <w:rsid w:val="00102FCA"/>
    <w:rsid w:val="0010357A"/>
    <w:rsid w:val="001035DD"/>
    <w:rsid w:val="00103E92"/>
    <w:rsid w:val="00105082"/>
    <w:rsid w:val="00107D6B"/>
    <w:rsid w:val="00110162"/>
    <w:rsid w:val="00110C0D"/>
    <w:rsid w:val="00110C39"/>
    <w:rsid w:val="00110E54"/>
    <w:rsid w:val="00113B7D"/>
    <w:rsid w:val="0011484C"/>
    <w:rsid w:val="0012731D"/>
    <w:rsid w:val="00130880"/>
    <w:rsid w:val="00131A70"/>
    <w:rsid w:val="00132117"/>
    <w:rsid w:val="00133D19"/>
    <w:rsid w:val="00134636"/>
    <w:rsid w:val="00135A36"/>
    <w:rsid w:val="00140ECA"/>
    <w:rsid w:val="00142367"/>
    <w:rsid w:val="00142D32"/>
    <w:rsid w:val="00145095"/>
    <w:rsid w:val="00146380"/>
    <w:rsid w:val="00147E3C"/>
    <w:rsid w:val="00152DD3"/>
    <w:rsid w:val="001544FE"/>
    <w:rsid w:val="0015450A"/>
    <w:rsid w:val="0015702F"/>
    <w:rsid w:val="00157306"/>
    <w:rsid w:val="001621AE"/>
    <w:rsid w:val="001624FB"/>
    <w:rsid w:val="001634AA"/>
    <w:rsid w:val="0016408E"/>
    <w:rsid w:val="0016569C"/>
    <w:rsid w:val="00166C4D"/>
    <w:rsid w:val="0016773C"/>
    <w:rsid w:val="0017325E"/>
    <w:rsid w:val="00180F4F"/>
    <w:rsid w:val="00182E61"/>
    <w:rsid w:val="00183E0D"/>
    <w:rsid w:val="001845BC"/>
    <w:rsid w:val="00184705"/>
    <w:rsid w:val="00186505"/>
    <w:rsid w:val="00186999"/>
    <w:rsid w:val="001911A9"/>
    <w:rsid w:val="00192953"/>
    <w:rsid w:val="001937E5"/>
    <w:rsid w:val="00196CD4"/>
    <w:rsid w:val="00197C37"/>
    <w:rsid w:val="001A0517"/>
    <w:rsid w:val="001A071E"/>
    <w:rsid w:val="001A0FEC"/>
    <w:rsid w:val="001A161D"/>
    <w:rsid w:val="001A2EBF"/>
    <w:rsid w:val="001A3F69"/>
    <w:rsid w:val="001A485F"/>
    <w:rsid w:val="001A62B9"/>
    <w:rsid w:val="001A7E82"/>
    <w:rsid w:val="001B2B7C"/>
    <w:rsid w:val="001B488A"/>
    <w:rsid w:val="001B4915"/>
    <w:rsid w:val="001B552A"/>
    <w:rsid w:val="001B65F6"/>
    <w:rsid w:val="001B7214"/>
    <w:rsid w:val="001B74F6"/>
    <w:rsid w:val="001B7EC7"/>
    <w:rsid w:val="001C39C7"/>
    <w:rsid w:val="001C3F47"/>
    <w:rsid w:val="001C49C5"/>
    <w:rsid w:val="001C4D7A"/>
    <w:rsid w:val="001C50EB"/>
    <w:rsid w:val="001C5758"/>
    <w:rsid w:val="001C5E65"/>
    <w:rsid w:val="001C673A"/>
    <w:rsid w:val="001C6AD9"/>
    <w:rsid w:val="001D03C3"/>
    <w:rsid w:val="001D210C"/>
    <w:rsid w:val="001E2D74"/>
    <w:rsid w:val="001E3917"/>
    <w:rsid w:val="001E4F9C"/>
    <w:rsid w:val="001E6EDC"/>
    <w:rsid w:val="001E798C"/>
    <w:rsid w:val="001E7E3F"/>
    <w:rsid w:val="001F06B2"/>
    <w:rsid w:val="001F4491"/>
    <w:rsid w:val="001F4F70"/>
    <w:rsid w:val="001F53C2"/>
    <w:rsid w:val="002007D9"/>
    <w:rsid w:val="00203FA2"/>
    <w:rsid w:val="002067FA"/>
    <w:rsid w:val="002078EF"/>
    <w:rsid w:val="00210E29"/>
    <w:rsid w:val="00212CB2"/>
    <w:rsid w:val="00212FDF"/>
    <w:rsid w:val="00213EDF"/>
    <w:rsid w:val="0021407F"/>
    <w:rsid w:val="00217500"/>
    <w:rsid w:val="00217EB0"/>
    <w:rsid w:val="00222B1C"/>
    <w:rsid w:val="00222F1E"/>
    <w:rsid w:val="00224B4E"/>
    <w:rsid w:val="00224BA0"/>
    <w:rsid w:val="0022600A"/>
    <w:rsid w:val="002270C9"/>
    <w:rsid w:val="00231150"/>
    <w:rsid w:val="0023341A"/>
    <w:rsid w:val="00234FBB"/>
    <w:rsid w:val="00241B3D"/>
    <w:rsid w:val="00244209"/>
    <w:rsid w:val="00246F8F"/>
    <w:rsid w:val="00252093"/>
    <w:rsid w:val="00256874"/>
    <w:rsid w:val="0026049B"/>
    <w:rsid w:val="002607ED"/>
    <w:rsid w:val="0026361D"/>
    <w:rsid w:val="00266154"/>
    <w:rsid w:val="002661B4"/>
    <w:rsid w:val="00267AE1"/>
    <w:rsid w:val="00270509"/>
    <w:rsid w:val="0027305E"/>
    <w:rsid w:val="002733FA"/>
    <w:rsid w:val="00275706"/>
    <w:rsid w:val="00276969"/>
    <w:rsid w:val="00276DE8"/>
    <w:rsid w:val="002771AC"/>
    <w:rsid w:val="0027771D"/>
    <w:rsid w:val="00282842"/>
    <w:rsid w:val="00283F94"/>
    <w:rsid w:val="00286EE1"/>
    <w:rsid w:val="00290F41"/>
    <w:rsid w:val="00291509"/>
    <w:rsid w:val="002920D0"/>
    <w:rsid w:val="00292920"/>
    <w:rsid w:val="00293F0C"/>
    <w:rsid w:val="00294434"/>
    <w:rsid w:val="00296D27"/>
    <w:rsid w:val="002A0391"/>
    <w:rsid w:val="002A2A14"/>
    <w:rsid w:val="002A2C12"/>
    <w:rsid w:val="002A5033"/>
    <w:rsid w:val="002A767D"/>
    <w:rsid w:val="002B0165"/>
    <w:rsid w:val="002B230D"/>
    <w:rsid w:val="002B2709"/>
    <w:rsid w:val="002B3C48"/>
    <w:rsid w:val="002B3F0D"/>
    <w:rsid w:val="002B4B04"/>
    <w:rsid w:val="002C071B"/>
    <w:rsid w:val="002C0A8A"/>
    <w:rsid w:val="002C0D6B"/>
    <w:rsid w:val="002C20E4"/>
    <w:rsid w:val="002C2DB8"/>
    <w:rsid w:val="002C6152"/>
    <w:rsid w:val="002C6406"/>
    <w:rsid w:val="002C66AB"/>
    <w:rsid w:val="002D0778"/>
    <w:rsid w:val="002D2311"/>
    <w:rsid w:val="002D3222"/>
    <w:rsid w:val="002D76EA"/>
    <w:rsid w:val="002E0A94"/>
    <w:rsid w:val="002E4782"/>
    <w:rsid w:val="002E5427"/>
    <w:rsid w:val="002F02C2"/>
    <w:rsid w:val="002F2265"/>
    <w:rsid w:val="002F2315"/>
    <w:rsid w:val="002F4293"/>
    <w:rsid w:val="002F60CC"/>
    <w:rsid w:val="0030009E"/>
    <w:rsid w:val="00301ED8"/>
    <w:rsid w:val="00303199"/>
    <w:rsid w:val="00307159"/>
    <w:rsid w:val="003073F1"/>
    <w:rsid w:val="00311531"/>
    <w:rsid w:val="0031169B"/>
    <w:rsid w:val="00312A6D"/>
    <w:rsid w:val="00312BA6"/>
    <w:rsid w:val="003130AD"/>
    <w:rsid w:val="00313E49"/>
    <w:rsid w:val="00316C3B"/>
    <w:rsid w:val="003200DB"/>
    <w:rsid w:val="0032171E"/>
    <w:rsid w:val="00322209"/>
    <w:rsid w:val="00323C06"/>
    <w:rsid w:val="00325B34"/>
    <w:rsid w:val="00325D2B"/>
    <w:rsid w:val="00327486"/>
    <w:rsid w:val="00327BE9"/>
    <w:rsid w:val="00330DE7"/>
    <w:rsid w:val="00334398"/>
    <w:rsid w:val="00334AC1"/>
    <w:rsid w:val="0033535E"/>
    <w:rsid w:val="0033574E"/>
    <w:rsid w:val="00336367"/>
    <w:rsid w:val="00336C5F"/>
    <w:rsid w:val="003373D4"/>
    <w:rsid w:val="00341632"/>
    <w:rsid w:val="003418F9"/>
    <w:rsid w:val="0034198B"/>
    <w:rsid w:val="00341C70"/>
    <w:rsid w:val="00343AE9"/>
    <w:rsid w:val="00343C17"/>
    <w:rsid w:val="003469CC"/>
    <w:rsid w:val="00352503"/>
    <w:rsid w:val="00352DD1"/>
    <w:rsid w:val="0035320A"/>
    <w:rsid w:val="00355577"/>
    <w:rsid w:val="003602D3"/>
    <w:rsid w:val="0036066B"/>
    <w:rsid w:val="003648E6"/>
    <w:rsid w:val="003658F8"/>
    <w:rsid w:val="00366245"/>
    <w:rsid w:val="003678DE"/>
    <w:rsid w:val="00370CDF"/>
    <w:rsid w:val="00371EB9"/>
    <w:rsid w:val="003725D2"/>
    <w:rsid w:val="0037448A"/>
    <w:rsid w:val="003745FF"/>
    <w:rsid w:val="003756E0"/>
    <w:rsid w:val="0037642F"/>
    <w:rsid w:val="0037687A"/>
    <w:rsid w:val="00377C51"/>
    <w:rsid w:val="00384C77"/>
    <w:rsid w:val="00385D3E"/>
    <w:rsid w:val="00386216"/>
    <w:rsid w:val="00390F18"/>
    <w:rsid w:val="00393719"/>
    <w:rsid w:val="00396FED"/>
    <w:rsid w:val="00397BA4"/>
    <w:rsid w:val="003A17A8"/>
    <w:rsid w:val="003A5028"/>
    <w:rsid w:val="003A5A17"/>
    <w:rsid w:val="003B148C"/>
    <w:rsid w:val="003B1FFA"/>
    <w:rsid w:val="003B4689"/>
    <w:rsid w:val="003B55E5"/>
    <w:rsid w:val="003B575A"/>
    <w:rsid w:val="003B6A3A"/>
    <w:rsid w:val="003B6B64"/>
    <w:rsid w:val="003B7446"/>
    <w:rsid w:val="003C0A51"/>
    <w:rsid w:val="003C1A26"/>
    <w:rsid w:val="003C3A5B"/>
    <w:rsid w:val="003C4586"/>
    <w:rsid w:val="003D0028"/>
    <w:rsid w:val="003D1965"/>
    <w:rsid w:val="003D4D17"/>
    <w:rsid w:val="003E2068"/>
    <w:rsid w:val="003E2883"/>
    <w:rsid w:val="003E415A"/>
    <w:rsid w:val="003F14FB"/>
    <w:rsid w:val="003F3135"/>
    <w:rsid w:val="003F4863"/>
    <w:rsid w:val="003F5362"/>
    <w:rsid w:val="003F68BE"/>
    <w:rsid w:val="003F6B8C"/>
    <w:rsid w:val="00401262"/>
    <w:rsid w:val="004012EB"/>
    <w:rsid w:val="00401915"/>
    <w:rsid w:val="00402439"/>
    <w:rsid w:val="00403811"/>
    <w:rsid w:val="00404B48"/>
    <w:rsid w:val="004076DD"/>
    <w:rsid w:val="00407C91"/>
    <w:rsid w:val="00412E8E"/>
    <w:rsid w:val="00413AA3"/>
    <w:rsid w:val="0041640E"/>
    <w:rsid w:val="0041661B"/>
    <w:rsid w:val="00416F67"/>
    <w:rsid w:val="00426DA5"/>
    <w:rsid w:val="004335FD"/>
    <w:rsid w:val="00437FF4"/>
    <w:rsid w:val="004400FC"/>
    <w:rsid w:val="00441A96"/>
    <w:rsid w:val="0044330F"/>
    <w:rsid w:val="00443611"/>
    <w:rsid w:val="00450AF8"/>
    <w:rsid w:val="0045237B"/>
    <w:rsid w:val="00452638"/>
    <w:rsid w:val="00452CF6"/>
    <w:rsid w:val="0045521C"/>
    <w:rsid w:val="00456C36"/>
    <w:rsid w:val="00460EF5"/>
    <w:rsid w:val="0046118F"/>
    <w:rsid w:val="0046130B"/>
    <w:rsid w:val="00465BF6"/>
    <w:rsid w:val="00465EFD"/>
    <w:rsid w:val="00466317"/>
    <w:rsid w:val="00467B59"/>
    <w:rsid w:val="00470C84"/>
    <w:rsid w:val="0047153B"/>
    <w:rsid w:val="00473943"/>
    <w:rsid w:val="00473D00"/>
    <w:rsid w:val="00473E9D"/>
    <w:rsid w:val="00475D69"/>
    <w:rsid w:val="0048138B"/>
    <w:rsid w:val="004815C6"/>
    <w:rsid w:val="00483B1D"/>
    <w:rsid w:val="0048448E"/>
    <w:rsid w:val="00485595"/>
    <w:rsid w:val="00485770"/>
    <w:rsid w:val="004874F4"/>
    <w:rsid w:val="00491556"/>
    <w:rsid w:val="00491837"/>
    <w:rsid w:val="004921B8"/>
    <w:rsid w:val="004949F2"/>
    <w:rsid w:val="004962AE"/>
    <w:rsid w:val="00497436"/>
    <w:rsid w:val="00497E00"/>
    <w:rsid w:val="004A2528"/>
    <w:rsid w:val="004A37E1"/>
    <w:rsid w:val="004A3B68"/>
    <w:rsid w:val="004A4D7E"/>
    <w:rsid w:val="004A500C"/>
    <w:rsid w:val="004A50FF"/>
    <w:rsid w:val="004A51C7"/>
    <w:rsid w:val="004A5385"/>
    <w:rsid w:val="004A608E"/>
    <w:rsid w:val="004A6695"/>
    <w:rsid w:val="004B29B5"/>
    <w:rsid w:val="004B558A"/>
    <w:rsid w:val="004B6506"/>
    <w:rsid w:val="004B6DB5"/>
    <w:rsid w:val="004C0F2D"/>
    <w:rsid w:val="004C132D"/>
    <w:rsid w:val="004C1E64"/>
    <w:rsid w:val="004C550C"/>
    <w:rsid w:val="004C595C"/>
    <w:rsid w:val="004C75E6"/>
    <w:rsid w:val="004D1301"/>
    <w:rsid w:val="004D15B5"/>
    <w:rsid w:val="004D3336"/>
    <w:rsid w:val="004D34D7"/>
    <w:rsid w:val="004D4A2C"/>
    <w:rsid w:val="004E0624"/>
    <w:rsid w:val="004E1FE9"/>
    <w:rsid w:val="004E2DC6"/>
    <w:rsid w:val="004E2E96"/>
    <w:rsid w:val="004E38B8"/>
    <w:rsid w:val="004E4173"/>
    <w:rsid w:val="004E4543"/>
    <w:rsid w:val="004E4599"/>
    <w:rsid w:val="004E55B5"/>
    <w:rsid w:val="004E5F6B"/>
    <w:rsid w:val="004F12A2"/>
    <w:rsid w:val="004F2512"/>
    <w:rsid w:val="004F4267"/>
    <w:rsid w:val="004F48E2"/>
    <w:rsid w:val="004F752C"/>
    <w:rsid w:val="00500386"/>
    <w:rsid w:val="00501709"/>
    <w:rsid w:val="00503043"/>
    <w:rsid w:val="00505650"/>
    <w:rsid w:val="005065C3"/>
    <w:rsid w:val="00514643"/>
    <w:rsid w:val="00515532"/>
    <w:rsid w:val="005158D9"/>
    <w:rsid w:val="0051737D"/>
    <w:rsid w:val="00517812"/>
    <w:rsid w:val="00522C4D"/>
    <w:rsid w:val="005231F6"/>
    <w:rsid w:val="005249A3"/>
    <w:rsid w:val="0052519F"/>
    <w:rsid w:val="00525555"/>
    <w:rsid w:val="00525888"/>
    <w:rsid w:val="00526C68"/>
    <w:rsid w:val="005306A7"/>
    <w:rsid w:val="00531D64"/>
    <w:rsid w:val="005324A4"/>
    <w:rsid w:val="00534044"/>
    <w:rsid w:val="005343D1"/>
    <w:rsid w:val="00536112"/>
    <w:rsid w:val="00537B09"/>
    <w:rsid w:val="00537E76"/>
    <w:rsid w:val="00542899"/>
    <w:rsid w:val="00543215"/>
    <w:rsid w:val="005446FA"/>
    <w:rsid w:val="00555B5A"/>
    <w:rsid w:val="00555F5C"/>
    <w:rsid w:val="00556969"/>
    <w:rsid w:val="00556CF2"/>
    <w:rsid w:val="00557740"/>
    <w:rsid w:val="005577B2"/>
    <w:rsid w:val="00557A97"/>
    <w:rsid w:val="005600DF"/>
    <w:rsid w:val="005601A6"/>
    <w:rsid w:val="00563EA5"/>
    <w:rsid w:val="00566A3D"/>
    <w:rsid w:val="00567F6C"/>
    <w:rsid w:val="005730B8"/>
    <w:rsid w:val="00577C56"/>
    <w:rsid w:val="0058047D"/>
    <w:rsid w:val="00584F22"/>
    <w:rsid w:val="00585B43"/>
    <w:rsid w:val="00586359"/>
    <w:rsid w:val="00586D7A"/>
    <w:rsid w:val="0059382B"/>
    <w:rsid w:val="00594D76"/>
    <w:rsid w:val="00595376"/>
    <w:rsid w:val="0059758C"/>
    <w:rsid w:val="005A0BF3"/>
    <w:rsid w:val="005A2F07"/>
    <w:rsid w:val="005A6EC4"/>
    <w:rsid w:val="005A71C2"/>
    <w:rsid w:val="005B2175"/>
    <w:rsid w:val="005B22FE"/>
    <w:rsid w:val="005B2C5E"/>
    <w:rsid w:val="005B3A66"/>
    <w:rsid w:val="005B41A2"/>
    <w:rsid w:val="005B4D72"/>
    <w:rsid w:val="005B67B4"/>
    <w:rsid w:val="005C2F09"/>
    <w:rsid w:val="005C4400"/>
    <w:rsid w:val="005C794B"/>
    <w:rsid w:val="005D03B5"/>
    <w:rsid w:val="005D0A5C"/>
    <w:rsid w:val="005D220E"/>
    <w:rsid w:val="005D4587"/>
    <w:rsid w:val="005D5B07"/>
    <w:rsid w:val="005E180B"/>
    <w:rsid w:val="005E240A"/>
    <w:rsid w:val="005E30B1"/>
    <w:rsid w:val="005E48E1"/>
    <w:rsid w:val="005E535F"/>
    <w:rsid w:val="005E64B6"/>
    <w:rsid w:val="005F08E8"/>
    <w:rsid w:val="005F0F08"/>
    <w:rsid w:val="005F5A72"/>
    <w:rsid w:val="005F5D7E"/>
    <w:rsid w:val="005F6DC8"/>
    <w:rsid w:val="0060023A"/>
    <w:rsid w:val="00600632"/>
    <w:rsid w:val="00604C88"/>
    <w:rsid w:val="00605999"/>
    <w:rsid w:val="00605B76"/>
    <w:rsid w:val="00611684"/>
    <w:rsid w:val="0061283B"/>
    <w:rsid w:val="00614C40"/>
    <w:rsid w:val="006208E0"/>
    <w:rsid w:val="00620DF4"/>
    <w:rsid w:val="00621AE2"/>
    <w:rsid w:val="0062556A"/>
    <w:rsid w:val="00626F89"/>
    <w:rsid w:val="006274AB"/>
    <w:rsid w:val="00627654"/>
    <w:rsid w:val="00627DFA"/>
    <w:rsid w:val="00630DEA"/>
    <w:rsid w:val="0063272C"/>
    <w:rsid w:val="00633599"/>
    <w:rsid w:val="0063409D"/>
    <w:rsid w:val="006342D9"/>
    <w:rsid w:val="00637756"/>
    <w:rsid w:val="00642B2C"/>
    <w:rsid w:val="00642D41"/>
    <w:rsid w:val="006432F4"/>
    <w:rsid w:val="00644CD1"/>
    <w:rsid w:val="006453F3"/>
    <w:rsid w:val="00646CBE"/>
    <w:rsid w:val="00650864"/>
    <w:rsid w:val="006508DC"/>
    <w:rsid w:val="00650E6A"/>
    <w:rsid w:val="00653CDA"/>
    <w:rsid w:val="00655EAE"/>
    <w:rsid w:val="0065686B"/>
    <w:rsid w:val="00656D59"/>
    <w:rsid w:val="00656E44"/>
    <w:rsid w:val="00657B45"/>
    <w:rsid w:val="00657E3A"/>
    <w:rsid w:val="0066194B"/>
    <w:rsid w:val="00662B11"/>
    <w:rsid w:val="00662CA6"/>
    <w:rsid w:val="00663717"/>
    <w:rsid w:val="00664130"/>
    <w:rsid w:val="006649CD"/>
    <w:rsid w:val="00664D67"/>
    <w:rsid w:val="00665413"/>
    <w:rsid w:val="00666E25"/>
    <w:rsid w:val="00667AAE"/>
    <w:rsid w:val="00667E6D"/>
    <w:rsid w:val="00673194"/>
    <w:rsid w:val="00673485"/>
    <w:rsid w:val="006747E3"/>
    <w:rsid w:val="00681805"/>
    <w:rsid w:val="00682851"/>
    <w:rsid w:val="0068339E"/>
    <w:rsid w:val="00683540"/>
    <w:rsid w:val="006849AE"/>
    <w:rsid w:val="00685BCB"/>
    <w:rsid w:val="006867B3"/>
    <w:rsid w:val="00687B21"/>
    <w:rsid w:val="0069299A"/>
    <w:rsid w:val="00694E56"/>
    <w:rsid w:val="00695234"/>
    <w:rsid w:val="006A0B1C"/>
    <w:rsid w:val="006A160B"/>
    <w:rsid w:val="006A1F17"/>
    <w:rsid w:val="006A27C7"/>
    <w:rsid w:val="006A326D"/>
    <w:rsid w:val="006A43A8"/>
    <w:rsid w:val="006A5417"/>
    <w:rsid w:val="006A5ED0"/>
    <w:rsid w:val="006A6911"/>
    <w:rsid w:val="006B05B4"/>
    <w:rsid w:val="006B15FC"/>
    <w:rsid w:val="006B1C1F"/>
    <w:rsid w:val="006B65B3"/>
    <w:rsid w:val="006B7B34"/>
    <w:rsid w:val="006C1E55"/>
    <w:rsid w:val="006C28B4"/>
    <w:rsid w:val="006C2C91"/>
    <w:rsid w:val="006C3A39"/>
    <w:rsid w:val="006C7A45"/>
    <w:rsid w:val="006D0368"/>
    <w:rsid w:val="006D0DAE"/>
    <w:rsid w:val="006D2C34"/>
    <w:rsid w:val="006E0616"/>
    <w:rsid w:val="006E117D"/>
    <w:rsid w:val="006E1AF2"/>
    <w:rsid w:val="006E21A6"/>
    <w:rsid w:val="006E2AAF"/>
    <w:rsid w:val="006E2F4A"/>
    <w:rsid w:val="006E344A"/>
    <w:rsid w:val="006E34C8"/>
    <w:rsid w:val="006E512B"/>
    <w:rsid w:val="006E7A06"/>
    <w:rsid w:val="006F013D"/>
    <w:rsid w:val="006F150A"/>
    <w:rsid w:val="006F1632"/>
    <w:rsid w:val="006F301D"/>
    <w:rsid w:val="007012ED"/>
    <w:rsid w:val="007029D5"/>
    <w:rsid w:val="00703E95"/>
    <w:rsid w:val="00705154"/>
    <w:rsid w:val="00705C0E"/>
    <w:rsid w:val="00711293"/>
    <w:rsid w:val="00713CCA"/>
    <w:rsid w:val="007140EF"/>
    <w:rsid w:val="00715B47"/>
    <w:rsid w:val="00716ED3"/>
    <w:rsid w:val="007219A6"/>
    <w:rsid w:val="00721BB4"/>
    <w:rsid w:val="00722F21"/>
    <w:rsid w:val="00723519"/>
    <w:rsid w:val="00724C92"/>
    <w:rsid w:val="00725082"/>
    <w:rsid w:val="007278B5"/>
    <w:rsid w:val="00727B82"/>
    <w:rsid w:val="007322CA"/>
    <w:rsid w:val="00734144"/>
    <w:rsid w:val="00735497"/>
    <w:rsid w:val="007357B2"/>
    <w:rsid w:val="00737A6B"/>
    <w:rsid w:val="00743B58"/>
    <w:rsid w:val="00743F13"/>
    <w:rsid w:val="00743F70"/>
    <w:rsid w:val="00750163"/>
    <w:rsid w:val="0075112B"/>
    <w:rsid w:val="00752E1C"/>
    <w:rsid w:val="00754632"/>
    <w:rsid w:val="00755466"/>
    <w:rsid w:val="0076039E"/>
    <w:rsid w:val="007629E1"/>
    <w:rsid w:val="00765309"/>
    <w:rsid w:val="00765B50"/>
    <w:rsid w:val="00765F76"/>
    <w:rsid w:val="007668BC"/>
    <w:rsid w:val="00770E40"/>
    <w:rsid w:val="007719DC"/>
    <w:rsid w:val="00771D9A"/>
    <w:rsid w:val="007742C9"/>
    <w:rsid w:val="007760C9"/>
    <w:rsid w:val="007761B1"/>
    <w:rsid w:val="007806AD"/>
    <w:rsid w:val="00780FD2"/>
    <w:rsid w:val="007817B2"/>
    <w:rsid w:val="0078496A"/>
    <w:rsid w:val="00784F8E"/>
    <w:rsid w:val="007862F6"/>
    <w:rsid w:val="0078654B"/>
    <w:rsid w:val="00786DD9"/>
    <w:rsid w:val="00790331"/>
    <w:rsid w:val="00790B70"/>
    <w:rsid w:val="00790E04"/>
    <w:rsid w:val="007926C1"/>
    <w:rsid w:val="00794EA2"/>
    <w:rsid w:val="00795DF3"/>
    <w:rsid w:val="00796B85"/>
    <w:rsid w:val="00797F27"/>
    <w:rsid w:val="007A0CF3"/>
    <w:rsid w:val="007A181C"/>
    <w:rsid w:val="007A7094"/>
    <w:rsid w:val="007B0554"/>
    <w:rsid w:val="007B16D6"/>
    <w:rsid w:val="007B2353"/>
    <w:rsid w:val="007B564F"/>
    <w:rsid w:val="007B5D0C"/>
    <w:rsid w:val="007C135F"/>
    <w:rsid w:val="007C3582"/>
    <w:rsid w:val="007C5317"/>
    <w:rsid w:val="007C59CC"/>
    <w:rsid w:val="007D0393"/>
    <w:rsid w:val="007D03E6"/>
    <w:rsid w:val="007D0BC4"/>
    <w:rsid w:val="007D0EAD"/>
    <w:rsid w:val="007D14C8"/>
    <w:rsid w:val="007D1842"/>
    <w:rsid w:val="007D2A4B"/>
    <w:rsid w:val="007D2B44"/>
    <w:rsid w:val="007D6700"/>
    <w:rsid w:val="007E249E"/>
    <w:rsid w:val="007E3850"/>
    <w:rsid w:val="007E66FA"/>
    <w:rsid w:val="007F2F3C"/>
    <w:rsid w:val="007F49EC"/>
    <w:rsid w:val="007F5529"/>
    <w:rsid w:val="00801C7B"/>
    <w:rsid w:val="00801DFA"/>
    <w:rsid w:val="00801E80"/>
    <w:rsid w:val="00802B00"/>
    <w:rsid w:val="00803399"/>
    <w:rsid w:val="00807906"/>
    <w:rsid w:val="0081300B"/>
    <w:rsid w:val="00813B3A"/>
    <w:rsid w:val="0081518D"/>
    <w:rsid w:val="00815D9B"/>
    <w:rsid w:val="0081663B"/>
    <w:rsid w:val="0081760C"/>
    <w:rsid w:val="00817D33"/>
    <w:rsid w:val="00820274"/>
    <w:rsid w:val="008208F3"/>
    <w:rsid w:val="008245D0"/>
    <w:rsid w:val="00825778"/>
    <w:rsid w:val="00827284"/>
    <w:rsid w:val="00835247"/>
    <w:rsid w:val="00835B1F"/>
    <w:rsid w:val="0083726D"/>
    <w:rsid w:val="00840C74"/>
    <w:rsid w:val="00842928"/>
    <w:rsid w:val="0084407B"/>
    <w:rsid w:val="0084483B"/>
    <w:rsid w:val="008457C2"/>
    <w:rsid w:val="00845C1C"/>
    <w:rsid w:val="00846C1D"/>
    <w:rsid w:val="00846FE1"/>
    <w:rsid w:val="00847161"/>
    <w:rsid w:val="00851721"/>
    <w:rsid w:val="0085226C"/>
    <w:rsid w:val="00854569"/>
    <w:rsid w:val="0085593B"/>
    <w:rsid w:val="008571D8"/>
    <w:rsid w:val="00860017"/>
    <w:rsid w:val="008612CE"/>
    <w:rsid w:val="008618A8"/>
    <w:rsid w:val="00861D67"/>
    <w:rsid w:val="008652AC"/>
    <w:rsid w:val="00866130"/>
    <w:rsid w:val="00866F6E"/>
    <w:rsid w:val="00867D4D"/>
    <w:rsid w:val="00870916"/>
    <w:rsid w:val="00871015"/>
    <w:rsid w:val="00872FD4"/>
    <w:rsid w:val="00873DED"/>
    <w:rsid w:val="0087632D"/>
    <w:rsid w:val="0087703B"/>
    <w:rsid w:val="00881C8F"/>
    <w:rsid w:val="00882357"/>
    <w:rsid w:val="008844B9"/>
    <w:rsid w:val="00884969"/>
    <w:rsid w:val="00886AE4"/>
    <w:rsid w:val="00886E21"/>
    <w:rsid w:val="00891AE6"/>
    <w:rsid w:val="00892ED4"/>
    <w:rsid w:val="008936F9"/>
    <w:rsid w:val="00894266"/>
    <w:rsid w:val="008952F2"/>
    <w:rsid w:val="0089690D"/>
    <w:rsid w:val="008A151F"/>
    <w:rsid w:val="008A56A2"/>
    <w:rsid w:val="008A5A8E"/>
    <w:rsid w:val="008A5E0E"/>
    <w:rsid w:val="008A7270"/>
    <w:rsid w:val="008B2B29"/>
    <w:rsid w:val="008B3289"/>
    <w:rsid w:val="008B749A"/>
    <w:rsid w:val="008C278C"/>
    <w:rsid w:val="008C31C1"/>
    <w:rsid w:val="008C32BE"/>
    <w:rsid w:val="008C52B4"/>
    <w:rsid w:val="008C731E"/>
    <w:rsid w:val="008D0764"/>
    <w:rsid w:val="008D1204"/>
    <w:rsid w:val="008D514B"/>
    <w:rsid w:val="008D5606"/>
    <w:rsid w:val="008D67A1"/>
    <w:rsid w:val="008D7123"/>
    <w:rsid w:val="008D7136"/>
    <w:rsid w:val="008D7FFA"/>
    <w:rsid w:val="008E1283"/>
    <w:rsid w:val="008E174B"/>
    <w:rsid w:val="008E194B"/>
    <w:rsid w:val="008E4C20"/>
    <w:rsid w:val="008E6F55"/>
    <w:rsid w:val="008F1BC1"/>
    <w:rsid w:val="008F4501"/>
    <w:rsid w:val="008F6793"/>
    <w:rsid w:val="008F6B9D"/>
    <w:rsid w:val="00901128"/>
    <w:rsid w:val="0090438D"/>
    <w:rsid w:val="009074F7"/>
    <w:rsid w:val="00910590"/>
    <w:rsid w:val="00912460"/>
    <w:rsid w:val="00913A48"/>
    <w:rsid w:val="00916702"/>
    <w:rsid w:val="0091682D"/>
    <w:rsid w:val="00920CA9"/>
    <w:rsid w:val="00920EC1"/>
    <w:rsid w:val="009253B7"/>
    <w:rsid w:val="00931F74"/>
    <w:rsid w:val="009327BA"/>
    <w:rsid w:val="00932F78"/>
    <w:rsid w:val="009352F0"/>
    <w:rsid w:val="009364CC"/>
    <w:rsid w:val="009377EF"/>
    <w:rsid w:val="00941116"/>
    <w:rsid w:val="0094350A"/>
    <w:rsid w:val="00944BF1"/>
    <w:rsid w:val="00947973"/>
    <w:rsid w:val="0095005E"/>
    <w:rsid w:val="009504FF"/>
    <w:rsid w:val="009507B5"/>
    <w:rsid w:val="00950D4A"/>
    <w:rsid w:val="00950EC2"/>
    <w:rsid w:val="0095177F"/>
    <w:rsid w:val="009564A1"/>
    <w:rsid w:val="0095700D"/>
    <w:rsid w:val="00957D62"/>
    <w:rsid w:val="00960158"/>
    <w:rsid w:val="00961BEB"/>
    <w:rsid w:val="00962DA7"/>
    <w:rsid w:val="00962E8F"/>
    <w:rsid w:val="0096432C"/>
    <w:rsid w:val="009704D7"/>
    <w:rsid w:val="00972C27"/>
    <w:rsid w:val="00973326"/>
    <w:rsid w:val="009734B6"/>
    <w:rsid w:val="00973779"/>
    <w:rsid w:val="0098199A"/>
    <w:rsid w:val="00981A22"/>
    <w:rsid w:val="00982719"/>
    <w:rsid w:val="00983A7C"/>
    <w:rsid w:val="009851A4"/>
    <w:rsid w:val="009908ED"/>
    <w:rsid w:val="009923F2"/>
    <w:rsid w:val="009944DC"/>
    <w:rsid w:val="009A2A1C"/>
    <w:rsid w:val="009A4C80"/>
    <w:rsid w:val="009A562F"/>
    <w:rsid w:val="009A5D3B"/>
    <w:rsid w:val="009A6F5C"/>
    <w:rsid w:val="009B0BAC"/>
    <w:rsid w:val="009B0DF5"/>
    <w:rsid w:val="009B1C2D"/>
    <w:rsid w:val="009B2962"/>
    <w:rsid w:val="009B40BB"/>
    <w:rsid w:val="009B4696"/>
    <w:rsid w:val="009B48D3"/>
    <w:rsid w:val="009B4EA1"/>
    <w:rsid w:val="009B5569"/>
    <w:rsid w:val="009B5A77"/>
    <w:rsid w:val="009C19F1"/>
    <w:rsid w:val="009C22BB"/>
    <w:rsid w:val="009C5AA4"/>
    <w:rsid w:val="009C7725"/>
    <w:rsid w:val="009D09A0"/>
    <w:rsid w:val="009D0C7B"/>
    <w:rsid w:val="009D2102"/>
    <w:rsid w:val="009D31A4"/>
    <w:rsid w:val="009D6CD5"/>
    <w:rsid w:val="009D710E"/>
    <w:rsid w:val="009D7366"/>
    <w:rsid w:val="009E00A6"/>
    <w:rsid w:val="009E3D9F"/>
    <w:rsid w:val="009E3E7D"/>
    <w:rsid w:val="009E589D"/>
    <w:rsid w:val="009E5B7D"/>
    <w:rsid w:val="009F0857"/>
    <w:rsid w:val="009F10F4"/>
    <w:rsid w:val="009F1911"/>
    <w:rsid w:val="009F2F49"/>
    <w:rsid w:val="009F35B4"/>
    <w:rsid w:val="009F3EAF"/>
    <w:rsid w:val="009F46DD"/>
    <w:rsid w:val="009F4FBF"/>
    <w:rsid w:val="009F51B7"/>
    <w:rsid w:val="00A0178E"/>
    <w:rsid w:val="00A021D2"/>
    <w:rsid w:val="00A026F4"/>
    <w:rsid w:val="00A03BB9"/>
    <w:rsid w:val="00A05782"/>
    <w:rsid w:val="00A1176E"/>
    <w:rsid w:val="00A13BC8"/>
    <w:rsid w:val="00A1555E"/>
    <w:rsid w:val="00A16753"/>
    <w:rsid w:val="00A21B80"/>
    <w:rsid w:val="00A2214D"/>
    <w:rsid w:val="00A23D67"/>
    <w:rsid w:val="00A27722"/>
    <w:rsid w:val="00A30588"/>
    <w:rsid w:val="00A323E8"/>
    <w:rsid w:val="00A33422"/>
    <w:rsid w:val="00A365F5"/>
    <w:rsid w:val="00A374BA"/>
    <w:rsid w:val="00A40172"/>
    <w:rsid w:val="00A4078F"/>
    <w:rsid w:val="00A42582"/>
    <w:rsid w:val="00A43653"/>
    <w:rsid w:val="00A43F88"/>
    <w:rsid w:val="00A47ED1"/>
    <w:rsid w:val="00A51306"/>
    <w:rsid w:val="00A518DC"/>
    <w:rsid w:val="00A519CC"/>
    <w:rsid w:val="00A52CC5"/>
    <w:rsid w:val="00A536EE"/>
    <w:rsid w:val="00A6213C"/>
    <w:rsid w:val="00A63744"/>
    <w:rsid w:val="00A63A98"/>
    <w:rsid w:val="00A654E5"/>
    <w:rsid w:val="00A65B04"/>
    <w:rsid w:val="00A65D8C"/>
    <w:rsid w:val="00A668C2"/>
    <w:rsid w:val="00A67DFA"/>
    <w:rsid w:val="00A70FD6"/>
    <w:rsid w:val="00A7123A"/>
    <w:rsid w:val="00A716D8"/>
    <w:rsid w:val="00A71CCE"/>
    <w:rsid w:val="00A74633"/>
    <w:rsid w:val="00A750ED"/>
    <w:rsid w:val="00A760B9"/>
    <w:rsid w:val="00A76734"/>
    <w:rsid w:val="00A76E7C"/>
    <w:rsid w:val="00A80302"/>
    <w:rsid w:val="00A8180E"/>
    <w:rsid w:val="00A81A64"/>
    <w:rsid w:val="00A8251A"/>
    <w:rsid w:val="00A83C56"/>
    <w:rsid w:val="00A83F26"/>
    <w:rsid w:val="00A86C97"/>
    <w:rsid w:val="00A901DF"/>
    <w:rsid w:val="00A9020C"/>
    <w:rsid w:val="00A90CC2"/>
    <w:rsid w:val="00A918B8"/>
    <w:rsid w:val="00A9262B"/>
    <w:rsid w:val="00A92F20"/>
    <w:rsid w:val="00A93DAB"/>
    <w:rsid w:val="00A948F6"/>
    <w:rsid w:val="00A9791B"/>
    <w:rsid w:val="00AA167E"/>
    <w:rsid w:val="00AA25E6"/>
    <w:rsid w:val="00AA2CD0"/>
    <w:rsid w:val="00AA2E94"/>
    <w:rsid w:val="00AA2FF1"/>
    <w:rsid w:val="00AA575D"/>
    <w:rsid w:val="00AA71B0"/>
    <w:rsid w:val="00AA72EC"/>
    <w:rsid w:val="00AA770E"/>
    <w:rsid w:val="00AB0957"/>
    <w:rsid w:val="00AB0EE3"/>
    <w:rsid w:val="00AB1F72"/>
    <w:rsid w:val="00AB215A"/>
    <w:rsid w:val="00AB24A9"/>
    <w:rsid w:val="00AB25A9"/>
    <w:rsid w:val="00AB344E"/>
    <w:rsid w:val="00AB3CD5"/>
    <w:rsid w:val="00AB5184"/>
    <w:rsid w:val="00AB7648"/>
    <w:rsid w:val="00AC2E51"/>
    <w:rsid w:val="00AC3031"/>
    <w:rsid w:val="00AC60DF"/>
    <w:rsid w:val="00AC7338"/>
    <w:rsid w:val="00AD08F7"/>
    <w:rsid w:val="00AD1BA4"/>
    <w:rsid w:val="00AD3CB1"/>
    <w:rsid w:val="00AD3E75"/>
    <w:rsid w:val="00AD4290"/>
    <w:rsid w:val="00AD4982"/>
    <w:rsid w:val="00AD5635"/>
    <w:rsid w:val="00AD632F"/>
    <w:rsid w:val="00AD66CA"/>
    <w:rsid w:val="00AD7177"/>
    <w:rsid w:val="00AD7185"/>
    <w:rsid w:val="00AE295B"/>
    <w:rsid w:val="00AE2D33"/>
    <w:rsid w:val="00AE603B"/>
    <w:rsid w:val="00AE6A82"/>
    <w:rsid w:val="00AF034A"/>
    <w:rsid w:val="00AF1844"/>
    <w:rsid w:val="00AF2845"/>
    <w:rsid w:val="00AF2DE2"/>
    <w:rsid w:val="00AF43DF"/>
    <w:rsid w:val="00AF6030"/>
    <w:rsid w:val="00B06A32"/>
    <w:rsid w:val="00B06D2C"/>
    <w:rsid w:val="00B06EB9"/>
    <w:rsid w:val="00B0724C"/>
    <w:rsid w:val="00B1093A"/>
    <w:rsid w:val="00B11BB3"/>
    <w:rsid w:val="00B11DBF"/>
    <w:rsid w:val="00B12ABC"/>
    <w:rsid w:val="00B13BE3"/>
    <w:rsid w:val="00B160C6"/>
    <w:rsid w:val="00B16BC3"/>
    <w:rsid w:val="00B16DAD"/>
    <w:rsid w:val="00B23259"/>
    <w:rsid w:val="00B23C30"/>
    <w:rsid w:val="00B259B2"/>
    <w:rsid w:val="00B25A99"/>
    <w:rsid w:val="00B318E4"/>
    <w:rsid w:val="00B32386"/>
    <w:rsid w:val="00B353F8"/>
    <w:rsid w:val="00B358A5"/>
    <w:rsid w:val="00B35DF5"/>
    <w:rsid w:val="00B35E5B"/>
    <w:rsid w:val="00B36E6A"/>
    <w:rsid w:val="00B40961"/>
    <w:rsid w:val="00B414B3"/>
    <w:rsid w:val="00B42CAF"/>
    <w:rsid w:val="00B4311C"/>
    <w:rsid w:val="00B46BC5"/>
    <w:rsid w:val="00B47595"/>
    <w:rsid w:val="00B4774E"/>
    <w:rsid w:val="00B47FE6"/>
    <w:rsid w:val="00B50170"/>
    <w:rsid w:val="00B50BF8"/>
    <w:rsid w:val="00B50D1F"/>
    <w:rsid w:val="00B51DDB"/>
    <w:rsid w:val="00B55BE9"/>
    <w:rsid w:val="00B603B9"/>
    <w:rsid w:val="00B60B24"/>
    <w:rsid w:val="00B60C29"/>
    <w:rsid w:val="00B6143C"/>
    <w:rsid w:val="00B61784"/>
    <w:rsid w:val="00B634FE"/>
    <w:rsid w:val="00B6728D"/>
    <w:rsid w:val="00B676E5"/>
    <w:rsid w:val="00B6775C"/>
    <w:rsid w:val="00B67D7A"/>
    <w:rsid w:val="00B71BAF"/>
    <w:rsid w:val="00B74082"/>
    <w:rsid w:val="00B744C3"/>
    <w:rsid w:val="00B74969"/>
    <w:rsid w:val="00B750F8"/>
    <w:rsid w:val="00B8231A"/>
    <w:rsid w:val="00B82994"/>
    <w:rsid w:val="00B829EE"/>
    <w:rsid w:val="00B831F8"/>
    <w:rsid w:val="00B8336D"/>
    <w:rsid w:val="00B862FD"/>
    <w:rsid w:val="00B865E2"/>
    <w:rsid w:val="00B868EA"/>
    <w:rsid w:val="00B91145"/>
    <w:rsid w:val="00B918C5"/>
    <w:rsid w:val="00B928C4"/>
    <w:rsid w:val="00B93002"/>
    <w:rsid w:val="00B937E5"/>
    <w:rsid w:val="00B9549B"/>
    <w:rsid w:val="00B96188"/>
    <w:rsid w:val="00B96CE5"/>
    <w:rsid w:val="00BA1645"/>
    <w:rsid w:val="00BA1652"/>
    <w:rsid w:val="00BA20F4"/>
    <w:rsid w:val="00BA2676"/>
    <w:rsid w:val="00BA2E49"/>
    <w:rsid w:val="00BA5FB8"/>
    <w:rsid w:val="00BA7200"/>
    <w:rsid w:val="00BB028D"/>
    <w:rsid w:val="00BB2106"/>
    <w:rsid w:val="00BB7DDC"/>
    <w:rsid w:val="00BC20E4"/>
    <w:rsid w:val="00BC237D"/>
    <w:rsid w:val="00BC4CF6"/>
    <w:rsid w:val="00BC5889"/>
    <w:rsid w:val="00BC5D45"/>
    <w:rsid w:val="00BC5DC7"/>
    <w:rsid w:val="00BC6B65"/>
    <w:rsid w:val="00BD1D14"/>
    <w:rsid w:val="00BD2BDB"/>
    <w:rsid w:val="00BD3792"/>
    <w:rsid w:val="00BD3E31"/>
    <w:rsid w:val="00BD4EC0"/>
    <w:rsid w:val="00BD760D"/>
    <w:rsid w:val="00BE0891"/>
    <w:rsid w:val="00BE10DC"/>
    <w:rsid w:val="00BE2BCD"/>
    <w:rsid w:val="00BE403A"/>
    <w:rsid w:val="00BE6E52"/>
    <w:rsid w:val="00BF04EF"/>
    <w:rsid w:val="00BF17B9"/>
    <w:rsid w:val="00BF1B90"/>
    <w:rsid w:val="00BF460A"/>
    <w:rsid w:val="00BF58C7"/>
    <w:rsid w:val="00BF6707"/>
    <w:rsid w:val="00BF6C8D"/>
    <w:rsid w:val="00BF7A7C"/>
    <w:rsid w:val="00C0045D"/>
    <w:rsid w:val="00C02B26"/>
    <w:rsid w:val="00C02DE5"/>
    <w:rsid w:val="00C03245"/>
    <w:rsid w:val="00C0468A"/>
    <w:rsid w:val="00C06C0D"/>
    <w:rsid w:val="00C11E9C"/>
    <w:rsid w:val="00C15844"/>
    <w:rsid w:val="00C16CBC"/>
    <w:rsid w:val="00C2168D"/>
    <w:rsid w:val="00C31A58"/>
    <w:rsid w:val="00C32A64"/>
    <w:rsid w:val="00C32DFC"/>
    <w:rsid w:val="00C3536C"/>
    <w:rsid w:val="00C3636E"/>
    <w:rsid w:val="00C366F3"/>
    <w:rsid w:val="00C37AA8"/>
    <w:rsid w:val="00C402AE"/>
    <w:rsid w:val="00C4114A"/>
    <w:rsid w:val="00C414DE"/>
    <w:rsid w:val="00C422A5"/>
    <w:rsid w:val="00C44523"/>
    <w:rsid w:val="00C454F1"/>
    <w:rsid w:val="00C45986"/>
    <w:rsid w:val="00C45FFC"/>
    <w:rsid w:val="00C518B5"/>
    <w:rsid w:val="00C5442D"/>
    <w:rsid w:val="00C54A99"/>
    <w:rsid w:val="00C55B11"/>
    <w:rsid w:val="00C55E9F"/>
    <w:rsid w:val="00C56772"/>
    <w:rsid w:val="00C56FAD"/>
    <w:rsid w:val="00C57D8B"/>
    <w:rsid w:val="00C63C06"/>
    <w:rsid w:val="00C63D1D"/>
    <w:rsid w:val="00C70940"/>
    <w:rsid w:val="00C70E3F"/>
    <w:rsid w:val="00C72C6E"/>
    <w:rsid w:val="00C751FA"/>
    <w:rsid w:val="00C754F9"/>
    <w:rsid w:val="00C75589"/>
    <w:rsid w:val="00C80474"/>
    <w:rsid w:val="00C80DBF"/>
    <w:rsid w:val="00C83E0B"/>
    <w:rsid w:val="00C8675E"/>
    <w:rsid w:val="00C87C67"/>
    <w:rsid w:val="00C87F7A"/>
    <w:rsid w:val="00C902B8"/>
    <w:rsid w:val="00C907E5"/>
    <w:rsid w:val="00C90CAC"/>
    <w:rsid w:val="00C90D7C"/>
    <w:rsid w:val="00C92107"/>
    <w:rsid w:val="00C97A43"/>
    <w:rsid w:val="00CA007C"/>
    <w:rsid w:val="00CA07CF"/>
    <w:rsid w:val="00CA3662"/>
    <w:rsid w:val="00CA48AA"/>
    <w:rsid w:val="00CB16E9"/>
    <w:rsid w:val="00CB56F5"/>
    <w:rsid w:val="00CB5ED1"/>
    <w:rsid w:val="00CB7344"/>
    <w:rsid w:val="00CB7AC9"/>
    <w:rsid w:val="00CC1266"/>
    <w:rsid w:val="00CC31DC"/>
    <w:rsid w:val="00CC4953"/>
    <w:rsid w:val="00CC60B5"/>
    <w:rsid w:val="00CC7359"/>
    <w:rsid w:val="00CD3809"/>
    <w:rsid w:val="00CD4884"/>
    <w:rsid w:val="00CD4CCD"/>
    <w:rsid w:val="00CD5620"/>
    <w:rsid w:val="00CD760B"/>
    <w:rsid w:val="00CD7693"/>
    <w:rsid w:val="00CE0998"/>
    <w:rsid w:val="00CE15A2"/>
    <w:rsid w:val="00CE3E6B"/>
    <w:rsid w:val="00CE5871"/>
    <w:rsid w:val="00CE6B14"/>
    <w:rsid w:val="00CF00B9"/>
    <w:rsid w:val="00CF0944"/>
    <w:rsid w:val="00CF12C2"/>
    <w:rsid w:val="00CF2E1C"/>
    <w:rsid w:val="00CF3A68"/>
    <w:rsid w:val="00CF4DFE"/>
    <w:rsid w:val="00CF55D2"/>
    <w:rsid w:val="00CF5FD5"/>
    <w:rsid w:val="00CF6212"/>
    <w:rsid w:val="00D0058D"/>
    <w:rsid w:val="00D00A53"/>
    <w:rsid w:val="00D0168D"/>
    <w:rsid w:val="00D02EA8"/>
    <w:rsid w:val="00D055A7"/>
    <w:rsid w:val="00D0791E"/>
    <w:rsid w:val="00D10075"/>
    <w:rsid w:val="00D12E05"/>
    <w:rsid w:val="00D13EE5"/>
    <w:rsid w:val="00D1563B"/>
    <w:rsid w:val="00D15F85"/>
    <w:rsid w:val="00D21681"/>
    <w:rsid w:val="00D23A0D"/>
    <w:rsid w:val="00D26E35"/>
    <w:rsid w:val="00D303B3"/>
    <w:rsid w:val="00D3053B"/>
    <w:rsid w:val="00D31EE0"/>
    <w:rsid w:val="00D32139"/>
    <w:rsid w:val="00D323A7"/>
    <w:rsid w:val="00D32CA0"/>
    <w:rsid w:val="00D331FE"/>
    <w:rsid w:val="00D347D7"/>
    <w:rsid w:val="00D349B7"/>
    <w:rsid w:val="00D405BA"/>
    <w:rsid w:val="00D4063D"/>
    <w:rsid w:val="00D41AE1"/>
    <w:rsid w:val="00D46637"/>
    <w:rsid w:val="00D50AA3"/>
    <w:rsid w:val="00D52AEB"/>
    <w:rsid w:val="00D52EC4"/>
    <w:rsid w:val="00D532CA"/>
    <w:rsid w:val="00D558A0"/>
    <w:rsid w:val="00D56A27"/>
    <w:rsid w:val="00D573BF"/>
    <w:rsid w:val="00D616C2"/>
    <w:rsid w:val="00D61FD6"/>
    <w:rsid w:val="00D65AEC"/>
    <w:rsid w:val="00D65EE8"/>
    <w:rsid w:val="00D70523"/>
    <w:rsid w:val="00D71596"/>
    <w:rsid w:val="00D715B9"/>
    <w:rsid w:val="00D716C3"/>
    <w:rsid w:val="00D71AE1"/>
    <w:rsid w:val="00D72C4E"/>
    <w:rsid w:val="00D73673"/>
    <w:rsid w:val="00D75037"/>
    <w:rsid w:val="00D75362"/>
    <w:rsid w:val="00D75F4E"/>
    <w:rsid w:val="00D76E25"/>
    <w:rsid w:val="00D76FCB"/>
    <w:rsid w:val="00D77DC2"/>
    <w:rsid w:val="00D8608A"/>
    <w:rsid w:val="00D87462"/>
    <w:rsid w:val="00D90050"/>
    <w:rsid w:val="00D911DC"/>
    <w:rsid w:val="00D9132D"/>
    <w:rsid w:val="00D921AF"/>
    <w:rsid w:val="00D93A12"/>
    <w:rsid w:val="00D955AE"/>
    <w:rsid w:val="00D968C7"/>
    <w:rsid w:val="00D97554"/>
    <w:rsid w:val="00D97910"/>
    <w:rsid w:val="00DA0665"/>
    <w:rsid w:val="00DA0C6C"/>
    <w:rsid w:val="00DA0F4D"/>
    <w:rsid w:val="00DA3406"/>
    <w:rsid w:val="00DA36F3"/>
    <w:rsid w:val="00DA3DC8"/>
    <w:rsid w:val="00DA3F31"/>
    <w:rsid w:val="00DA61AD"/>
    <w:rsid w:val="00DB0E8C"/>
    <w:rsid w:val="00DB1313"/>
    <w:rsid w:val="00DB14CB"/>
    <w:rsid w:val="00DB180B"/>
    <w:rsid w:val="00DB2C55"/>
    <w:rsid w:val="00DB36E9"/>
    <w:rsid w:val="00DB3968"/>
    <w:rsid w:val="00DB4D9B"/>
    <w:rsid w:val="00DB5BDF"/>
    <w:rsid w:val="00DB6ED8"/>
    <w:rsid w:val="00DC03C7"/>
    <w:rsid w:val="00DC2AB5"/>
    <w:rsid w:val="00DC4C0F"/>
    <w:rsid w:val="00DC60F6"/>
    <w:rsid w:val="00DC79AF"/>
    <w:rsid w:val="00DD04E4"/>
    <w:rsid w:val="00DD4DAC"/>
    <w:rsid w:val="00DD541D"/>
    <w:rsid w:val="00DD5CC9"/>
    <w:rsid w:val="00DD77D1"/>
    <w:rsid w:val="00DD7F52"/>
    <w:rsid w:val="00DE0BC9"/>
    <w:rsid w:val="00DE1701"/>
    <w:rsid w:val="00DE19D7"/>
    <w:rsid w:val="00DE476B"/>
    <w:rsid w:val="00DE4F3E"/>
    <w:rsid w:val="00DE7B24"/>
    <w:rsid w:val="00DF1059"/>
    <w:rsid w:val="00DF2554"/>
    <w:rsid w:val="00DF416F"/>
    <w:rsid w:val="00E00654"/>
    <w:rsid w:val="00E0142A"/>
    <w:rsid w:val="00E037FB"/>
    <w:rsid w:val="00E03904"/>
    <w:rsid w:val="00E04059"/>
    <w:rsid w:val="00E0413B"/>
    <w:rsid w:val="00E05350"/>
    <w:rsid w:val="00E05650"/>
    <w:rsid w:val="00E073D1"/>
    <w:rsid w:val="00E11188"/>
    <w:rsid w:val="00E11410"/>
    <w:rsid w:val="00E11B9F"/>
    <w:rsid w:val="00E1616E"/>
    <w:rsid w:val="00E16F68"/>
    <w:rsid w:val="00E20C32"/>
    <w:rsid w:val="00E21275"/>
    <w:rsid w:val="00E214E4"/>
    <w:rsid w:val="00E21F76"/>
    <w:rsid w:val="00E23994"/>
    <w:rsid w:val="00E25C41"/>
    <w:rsid w:val="00E30F52"/>
    <w:rsid w:val="00E31688"/>
    <w:rsid w:val="00E332D9"/>
    <w:rsid w:val="00E339B0"/>
    <w:rsid w:val="00E34BC9"/>
    <w:rsid w:val="00E34DAB"/>
    <w:rsid w:val="00E35370"/>
    <w:rsid w:val="00E3692E"/>
    <w:rsid w:val="00E3750E"/>
    <w:rsid w:val="00E406A0"/>
    <w:rsid w:val="00E40FB0"/>
    <w:rsid w:val="00E42922"/>
    <w:rsid w:val="00E4445E"/>
    <w:rsid w:val="00E45192"/>
    <w:rsid w:val="00E4680F"/>
    <w:rsid w:val="00E46A06"/>
    <w:rsid w:val="00E52707"/>
    <w:rsid w:val="00E53B94"/>
    <w:rsid w:val="00E54DC1"/>
    <w:rsid w:val="00E5516B"/>
    <w:rsid w:val="00E5581E"/>
    <w:rsid w:val="00E5769A"/>
    <w:rsid w:val="00E579AA"/>
    <w:rsid w:val="00E57DE3"/>
    <w:rsid w:val="00E6126C"/>
    <w:rsid w:val="00E61355"/>
    <w:rsid w:val="00E61E11"/>
    <w:rsid w:val="00E61E1F"/>
    <w:rsid w:val="00E622C5"/>
    <w:rsid w:val="00E70907"/>
    <w:rsid w:val="00E70A47"/>
    <w:rsid w:val="00E71C09"/>
    <w:rsid w:val="00E72967"/>
    <w:rsid w:val="00E744E7"/>
    <w:rsid w:val="00E779ED"/>
    <w:rsid w:val="00E837A2"/>
    <w:rsid w:val="00E83DDB"/>
    <w:rsid w:val="00E937BE"/>
    <w:rsid w:val="00E94319"/>
    <w:rsid w:val="00E9622F"/>
    <w:rsid w:val="00E96D72"/>
    <w:rsid w:val="00E96F36"/>
    <w:rsid w:val="00EA0CE5"/>
    <w:rsid w:val="00EA23E7"/>
    <w:rsid w:val="00EA2C99"/>
    <w:rsid w:val="00EB1ABF"/>
    <w:rsid w:val="00EB1EAA"/>
    <w:rsid w:val="00EB35C2"/>
    <w:rsid w:val="00EB4CA5"/>
    <w:rsid w:val="00EB5226"/>
    <w:rsid w:val="00EB5680"/>
    <w:rsid w:val="00EB7BB4"/>
    <w:rsid w:val="00EB7D37"/>
    <w:rsid w:val="00EC2B4F"/>
    <w:rsid w:val="00EC5C82"/>
    <w:rsid w:val="00EC689E"/>
    <w:rsid w:val="00ED0F4F"/>
    <w:rsid w:val="00ED3717"/>
    <w:rsid w:val="00ED5636"/>
    <w:rsid w:val="00EE6573"/>
    <w:rsid w:val="00EE6D4D"/>
    <w:rsid w:val="00EE743E"/>
    <w:rsid w:val="00EE77E2"/>
    <w:rsid w:val="00EE7E11"/>
    <w:rsid w:val="00EF0CC8"/>
    <w:rsid w:val="00EF2442"/>
    <w:rsid w:val="00F0181C"/>
    <w:rsid w:val="00F027EC"/>
    <w:rsid w:val="00F05C41"/>
    <w:rsid w:val="00F05E07"/>
    <w:rsid w:val="00F062DD"/>
    <w:rsid w:val="00F11703"/>
    <w:rsid w:val="00F14923"/>
    <w:rsid w:val="00F14F18"/>
    <w:rsid w:val="00F16EAA"/>
    <w:rsid w:val="00F171FA"/>
    <w:rsid w:val="00F20D2A"/>
    <w:rsid w:val="00F21BD3"/>
    <w:rsid w:val="00F23B1E"/>
    <w:rsid w:val="00F26CAE"/>
    <w:rsid w:val="00F26FF8"/>
    <w:rsid w:val="00F277D9"/>
    <w:rsid w:val="00F3114D"/>
    <w:rsid w:val="00F32980"/>
    <w:rsid w:val="00F32F2E"/>
    <w:rsid w:val="00F33A8C"/>
    <w:rsid w:val="00F33B2B"/>
    <w:rsid w:val="00F3608A"/>
    <w:rsid w:val="00F36B62"/>
    <w:rsid w:val="00F36D39"/>
    <w:rsid w:val="00F36F14"/>
    <w:rsid w:val="00F374C6"/>
    <w:rsid w:val="00F401AE"/>
    <w:rsid w:val="00F42974"/>
    <w:rsid w:val="00F44C06"/>
    <w:rsid w:val="00F45FEF"/>
    <w:rsid w:val="00F477F5"/>
    <w:rsid w:val="00F51DEF"/>
    <w:rsid w:val="00F52C54"/>
    <w:rsid w:val="00F531CB"/>
    <w:rsid w:val="00F54EA0"/>
    <w:rsid w:val="00F558B7"/>
    <w:rsid w:val="00F56099"/>
    <w:rsid w:val="00F56EA1"/>
    <w:rsid w:val="00F610D5"/>
    <w:rsid w:val="00F66926"/>
    <w:rsid w:val="00F71B24"/>
    <w:rsid w:val="00F71BEF"/>
    <w:rsid w:val="00F7311A"/>
    <w:rsid w:val="00F73907"/>
    <w:rsid w:val="00F75127"/>
    <w:rsid w:val="00F77D39"/>
    <w:rsid w:val="00F82982"/>
    <w:rsid w:val="00F82F30"/>
    <w:rsid w:val="00F8343B"/>
    <w:rsid w:val="00F83AC9"/>
    <w:rsid w:val="00F86089"/>
    <w:rsid w:val="00F862A3"/>
    <w:rsid w:val="00F86CCA"/>
    <w:rsid w:val="00F91A14"/>
    <w:rsid w:val="00F9348E"/>
    <w:rsid w:val="00F95C87"/>
    <w:rsid w:val="00F95CCA"/>
    <w:rsid w:val="00FA293E"/>
    <w:rsid w:val="00FA2950"/>
    <w:rsid w:val="00FA456F"/>
    <w:rsid w:val="00FA65C2"/>
    <w:rsid w:val="00FA6B8F"/>
    <w:rsid w:val="00FB0236"/>
    <w:rsid w:val="00FB07E5"/>
    <w:rsid w:val="00FB091B"/>
    <w:rsid w:val="00FB0EB9"/>
    <w:rsid w:val="00FB1E60"/>
    <w:rsid w:val="00FB4AB0"/>
    <w:rsid w:val="00FB4F9D"/>
    <w:rsid w:val="00FB6679"/>
    <w:rsid w:val="00FB692E"/>
    <w:rsid w:val="00FC1E8F"/>
    <w:rsid w:val="00FC430D"/>
    <w:rsid w:val="00FC4F2E"/>
    <w:rsid w:val="00FC7B40"/>
    <w:rsid w:val="00FD1768"/>
    <w:rsid w:val="00FD30B3"/>
    <w:rsid w:val="00FD55CF"/>
    <w:rsid w:val="00FE07C9"/>
    <w:rsid w:val="00FE0810"/>
    <w:rsid w:val="00FE1C1B"/>
    <w:rsid w:val="00FE698B"/>
    <w:rsid w:val="00FF0873"/>
    <w:rsid w:val="00FF3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2C8AA6B"/>
  <w15:docId w15:val="{D76F37C9-DF77-4FFA-B811-A913EEFA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A36"/>
    <w:rPr>
      <w:sz w:val="28"/>
      <w:szCs w:val="28"/>
    </w:rPr>
  </w:style>
  <w:style w:type="paragraph" w:styleId="Heading1">
    <w:name w:val="heading 1"/>
    <w:basedOn w:val="Normal"/>
    <w:next w:val="Normal"/>
    <w:qFormat/>
    <w:rsid w:val="00AD08F7"/>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1274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2C0D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Indent2">
    <w:name w:val="Body Text Indent 2"/>
    <w:basedOn w:val="Normal"/>
    <w:rsid w:val="0001274A"/>
    <w:pPr>
      <w:ind w:firstLine="720"/>
      <w:jc w:val="both"/>
    </w:pPr>
    <w:rPr>
      <w:szCs w:val="24"/>
    </w:rPr>
  </w:style>
  <w:style w:type="paragraph" w:customStyle="1" w:styleId="Char">
    <w:name w:val="Char"/>
    <w:basedOn w:val="Normal"/>
    <w:rsid w:val="0001274A"/>
    <w:pPr>
      <w:pageBreakBefore/>
      <w:spacing w:before="100" w:beforeAutospacing="1" w:after="100" w:afterAutospacing="1"/>
    </w:pPr>
    <w:rPr>
      <w:rFonts w:ascii="Tahoma" w:hAnsi="Tahoma" w:cs="Tahoma"/>
      <w:sz w:val="20"/>
      <w:szCs w:val="20"/>
    </w:rPr>
  </w:style>
  <w:style w:type="table" w:styleId="TableGrid">
    <w:name w:val="Table Grid"/>
    <w:basedOn w:val="TableNormal"/>
    <w:rsid w:val="00012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AD08F7"/>
    <w:pPr>
      <w:pageBreakBefore/>
      <w:spacing w:before="100" w:beforeAutospacing="1" w:after="100" w:afterAutospacing="1"/>
    </w:pPr>
    <w:rPr>
      <w:rFonts w:ascii="Tahoma" w:hAnsi="Tahoma" w:cs="Tahoma"/>
      <w:sz w:val="20"/>
      <w:szCs w:val="20"/>
    </w:rPr>
  </w:style>
  <w:style w:type="paragraph" w:styleId="Header">
    <w:name w:val="header"/>
    <w:basedOn w:val="Normal"/>
    <w:rsid w:val="004A5385"/>
    <w:pPr>
      <w:tabs>
        <w:tab w:val="center" w:pos="4320"/>
        <w:tab w:val="right" w:pos="8640"/>
      </w:tabs>
    </w:pPr>
  </w:style>
  <w:style w:type="paragraph" w:styleId="Footer">
    <w:name w:val="footer"/>
    <w:basedOn w:val="Normal"/>
    <w:link w:val="FooterChar"/>
    <w:uiPriority w:val="99"/>
    <w:rsid w:val="004A5385"/>
    <w:pPr>
      <w:tabs>
        <w:tab w:val="center" w:pos="4320"/>
        <w:tab w:val="right" w:pos="8640"/>
      </w:tabs>
    </w:pPr>
  </w:style>
  <w:style w:type="paragraph" w:customStyle="1" w:styleId="CharCharCharChar">
    <w:name w:val="Char Char Char Char"/>
    <w:basedOn w:val="Normal"/>
    <w:autoRedefine/>
    <w:rsid w:val="004A37E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ageNumber">
    <w:name w:val="page number"/>
    <w:basedOn w:val="DefaultParagraphFont"/>
    <w:rsid w:val="00AA2CD0"/>
  </w:style>
  <w:style w:type="character" w:styleId="Hyperlink">
    <w:name w:val="Hyperlink"/>
    <w:uiPriority w:val="99"/>
    <w:unhideWhenUsed/>
    <w:rsid w:val="00F56EA1"/>
    <w:rPr>
      <w:color w:val="0000FF"/>
      <w:u w:val="single"/>
    </w:rPr>
  </w:style>
  <w:style w:type="character" w:styleId="FollowedHyperlink">
    <w:name w:val="FollowedHyperlink"/>
    <w:uiPriority w:val="99"/>
    <w:unhideWhenUsed/>
    <w:rsid w:val="00F56EA1"/>
    <w:rPr>
      <w:color w:val="800080"/>
      <w:u w:val="single"/>
    </w:rPr>
  </w:style>
  <w:style w:type="paragraph" w:styleId="BalloonText">
    <w:name w:val="Balloon Text"/>
    <w:basedOn w:val="Normal"/>
    <w:link w:val="BalloonTextChar"/>
    <w:rsid w:val="00734144"/>
    <w:rPr>
      <w:rFonts w:ascii="Segoe UI" w:hAnsi="Segoe UI" w:cs="Segoe UI"/>
      <w:sz w:val="18"/>
      <w:szCs w:val="18"/>
    </w:rPr>
  </w:style>
  <w:style w:type="character" w:customStyle="1" w:styleId="BalloonTextChar">
    <w:name w:val="Balloon Text Char"/>
    <w:link w:val="BalloonText"/>
    <w:rsid w:val="00734144"/>
    <w:rPr>
      <w:rFonts w:ascii="Segoe UI" w:hAnsi="Segoe UI" w:cs="Segoe UI"/>
      <w:sz w:val="18"/>
      <w:szCs w:val="18"/>
      <w:lang w:val="en-US" w:eastAsia="en-US"/>
    </w:rPr>
  </w:style>
  <w:style w:type="paragraph" w:styleId="ListParagraph">
    <w:name w:val="List Paragraph"/>
    <w:basedOn w:val="Normal"/>
    <w:uiPriority w:val="34"/>
    <w:qFormat/>
    <w:rsid w:val="004E1FE9"/>
    <w:pPr>
      <w:ind w:left="720"/>
      <w:contextualSpacing/>
    </w:pPr>
  </w:style>
  <w:style w:type="character" w:customStyle="1" w:styleId="FooterChar">
    <w:name w:val="Footer Char"/>
    <w:basedOn w:val="DefaultParagraphFont"/>
    <w:link w:val="Footer"/>
    <w:uiPriority w:val="99"/>
    <w:rsid w:val="00B60B24"/>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79935">
      <w:bodyDiv w:val="1"/>
      <w:marLeft w:val="0"/>
      <w:marRight w:val="0"/>
      <w:marTop w:val="0"/>
      <w:marBottom w:val="0"/>
      <w:divBdr>
        <w:top w:val="none" w:sz="0" w:space="0" w:color="auto"/>
        <w:left w:val="none" w:sz="0" w:space="0" w:color="auto"/>
        <w:bottom w:val="none" w:sz="0" w:space="0" w:color="auto"/>
        <w:right w:val="none" w:sz="0" w:space="0" w:color="auto"/>
      </w:divBdr>
    </w:div>
    <w:div w:id="311838129">
      <w:bodyDiv w:val="1"/>
      <w:marLeft w:val="0"/>
      <w:marRight w:val="0"/>
      <w:marTop w:val="0"/>
      <w:marBottom w:val="0"/>
      <w:divBdr>
        <w:top w:val="none" w:sz="0" w:space="0" w:color="auto"/>
        <w:left w:val="none" w:sz="0" w:space="0" w:color="auto"/>
        <w:bottom w:val="none" w:sz="0" w:space="0" w:color="auto"/>
        <w:right w:val="none" w:sz="0" w:space="0" w:color="auto"/>
      </w:divBdr>
    </w:div>
    <w:div w:id="189905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583F5-4C10-40CE-AF0C-2EC70855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SỞ GD&amp;ĐT ĐIỆN BIÊN</vt:lpstr>
    </vt:vector>
  </TitlesOfParts>
  <Company>158 Luong The Vinh</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GD&amp;ĐT ĐIỆN BIÊN</dc:title>
  <dc:creator>Thai Dinh Hai</dc:creator>
  <cp:lastModifiedBy>DELL</cp:lastModifiedBy>
  <cp:revision>3</cp:revision>
  <cp:lastPrinted>2025-03-21T01:39:00Z</cp:lastPrinted>
  <dcterms:created xsi:type="dcterms:W3CDTF">2026-01-15T06:53:00Z</dcterms:created>
  <dcterms:modified xsi:type="dcterms:W3CDTF">2026-01-15T08:13:00Z</dcterms:modified>
</cp:coreProperties>
</file>